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F2D" w:rsidRPr="00F02334" w:rsidRDefault="008D369F" w:rsidP="00FA4182">
      <w:pPr>
        <w:autoSpaceDE w:val="0"/>
        <w:autoSpaceDN w:val="0"/>
        <w:adjustRightInd w:val="0"/>
        <w:spacing w:after="0" w:line="240" w:lineRule="auto"/>
        <w:ind w:left="8496" w:firstLine="708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8.1pt;margin-top:30.2pt;width:142.4pt;height:45.35pt;z-index:251662336" filled="f" stroked="f">
            <v:textbox>
              <w:txbxContent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b/>
          <w:bCs/>
          <w:noProof/>
          <w:sz w:val="40"/>
          <w:szCs w:val="40"/>
          <w:lang w:eastAsia="cs-CZ"/>
        </w:rPr>
        <w:pict>
          <v:shape id="_x0000_s1026" type="#_x0000_t202" style="position:absolute;left:0;text-align:left;margin-left:375.5pt;margin-top:7.8pt;width:91.15pt;height:49.05pt;z-index:251658240" filled="f" stroked="f">
            <v:textbox>
              <w:txbxContent>
                <w:p w:rsidR="00493419" w:rsidRPr="00FA4182" w:rsidRDefault="00493419" w:rsidP="00FA4182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3A3F2D" w:rsidRPr="00F02334">
        <w:rPr>
          <w:b/>
          <w:bCs/>
          <w:noProof/>
          <w:sz w:val="40"/>
          <w:szCs w:val="40"/>
          <w:lang w:eastAsia="cs-CZ"/>
        </w:rPr>
        <w:drawing>
          <wp:inline distT="0" distB="0" distL="0" distR="0" wp14:anchorId="74EF04BB" wp14:editId="10957618">
            <wp:extent cx="547217" cy="535021"/>
            <wp:effectExtent l="19050" t="0" r="5233" b="0"/>
            <wp:docPr id="1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F2D" w:rsidRPr="00F02334" w:rsidRDefault="008D369F" w:rsidP="00580DD0">
      <w:pPr>
        <w:autoSpaceDE w:val="0"/>
        <w:autoSpaceDN w:val="0"/>
        <w:adjustRightInd w:val="0"/>
        <w:spacing w:after="0" w:line="240" w:lineRule="auto"/>
        <w:ind w:firstLine="0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4pt;margin-top:3.45pt;width:507pt;height:.05pt;z-index:251659264" o:connectortype="straight" strokecolor="#17365d [2415]" strokeweight="3pt"/>
        </w:pict>
      </w:r>
    </w:p>
    <w:p w:rsidR="003A3F2D" w:rsidRPr="00F02334" w:rsidRDefault="003A3F2D" w:rsidP="00580DD0">
      <w:pPr>
        <w:autoSpaceDE w:val="0"/>
        <w:autoSpaceDN w:val="0"/>
        <w:adjustRightInd w:val="0"/>
        <w:spacing w:after="0" w:line="240" w:lineRule="auto"/>
        <w:ind w:firstLine="0"/>
        <w:rPr>
          <w:b/>
          <w:bCs/>
          <w:sz w:val="40"/>
          <w:szCs w:val="40"/>
        </w:rPr>
      </w:pPr>
    </w:p>
    <w:p w:rsidR="00580DD0" w:rsidRPr="00F02334" w:rsidRDefault="00580DD0" w:rsidP="00580DD0">
      <w:pPr>
        <w:autoSpaceDE w:val="0"/>
        <w:autoSpaceDN w:val="0"/>
        <w:adjustRightInd w:val="0"/>
        <w:spacing w:after="0" w:line="240" w:lineRule="auto"/>
        <w:ind w:firstLine="0"/>
        <w:rPr>
          <w:b/>
          <w:bCs/>
          <w:sz w:val="40"/>
          <w:szCs w:val="40"/>
        </w:rPr>
      </w:pPr>
      <w:r w:rsidRPr="00F02334">
        <w:rPr>
          <w:b/>
          <w:bCs/>
          <w:sz w:val="40"/>
          <w:szCs w:val="40"/>
        </w:rPr>
        <w:t>Obsah</w:t>
      </w:r>
    </w:p>
    <w:p w:rsidR="003A3F2D" w:rsidRPr="00F02334" w:rsidRDefault="003A3F2D" w:rsidP="003A3F2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3A3F2D" w:rsidRPr="00F02334" w:rsidRDefault="003A3F2D" w:rsidP="003A3F2D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3A3F2D" w:rsidRPr="00F02334" w:rsidRDefault="003A3F2D" w:rsidP="003A3F2D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1 </w:t>
      </w:r>
      <w:proofErr w:type="gramStart"/>
      <w:r w:rsidRPr="00F02334">
        <w:rPr>
          <w:sz w:val="22"/>
          <w:szCs w:val="22"/>
        </w:rPr>
        <w:t>Všeobecné</w:t>
      </w:r>
      <w:proofErr w:type="gramEnd"/>
      <w:r w:rsidRPr="00F02334">
        <w:rPr>
          <w:sz w:val="22"/>
          <w:szCs w:val="22"/>
        </w:rPr>
        <w:t xml:space="preserve"> údaje:</w:t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</w:t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left="708"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1.1 Identifikační údaje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right="-1"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1.</w:t>
      </w:r>
      <w:r w:rsidR="00D334D6" w:rsidRPr="00F02334">
        <w:rPr>
          <w:sz w:val="22"/>
          <w:szCs w:val="22"/>
        </w:rPr>
        <w:t>2</w:t>
      </w:r>
      <w:r w:rsidRPr="00F02334">
        <w:rPr>
          <w:sz w:val="22"/>
          <w:szCs w:val="22"/>
        </w:rPr>
        <w:t xml:space="preserve"> Základní údaje o </w:t>
      </w:r>
      <w:r w:rsidR="00031E3E">
        <w:rPr>
          <w:sz w:val="22"/>
          <w:szCs w:val="22"/>
        </w:rPr>
        <w:t>konzolové lávce</w:t>
      </w:r>
      <w:r w:rsidRPr="00F02334">
        <w:rPr>
          <w:sz w:val="22"/>
          <w:szCs w:val="22"/>
        </w:rPr>
        <w:t>:</w:t>
      </w:r>
      <w:r w:rsidR="003A3F2D" w:rsidRPr="00F02334">
        <w:rPr>
          <w:sz w:val="22"/>
          <w:szCs w:val="22"/>
        </w:rPr>
        <w:t xml:space="preserve">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2 Havarijní plán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2.1 Předpisy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left="708"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2.2 Náležitosti nakládání se závadnými látkami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2.3 Definice havárie jakosti vod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2.4 Hlavní kategorie látek způsobujících havárii jakosti vod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2.5 Popis postupu po vzniku havárie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left="708"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2.5.1 Bezprostřední odstraňování příčin havárie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left="708"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2.5.2 Hlášení havárie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left="708"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2.5.3 Zneškodňování havárie a odstraňování následků havárie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2.6 Prostředky určené k odstranění následků havárie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2.7 Protihavarijní opatření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2.8 Přílohy a závěrečná ustanovení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3A3F2D" w:rsidRPr="00F02334" w:rsidRDefault="003A3F2D" w:rsidP="003A3F2D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3 Povodňový plán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3.1 Obecné informace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3.2 Př</w:t>
      </w:r>
      <w:r w:rsidR="003A3F2D" w:rsidRPr="00F02334">
        <w:rPr>
          <w:sz w:val="22"/>
          <w:szCs w:val="22"/>
        </w:rPr>
        <w:t>edpisy</w:t>
      </w:r>
      <w:r w:rsidRPr="00F02334">
        <w:rPr>
          <w:sz w:val="22"/>
          <w:szCs w:val="22"/>
        </w:rPr>
        <w:t xml:space="preserve">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3.3 Stupně povodňové aktivity (SPA)</w:t>
      </w:r>
      <w:r w:rsidR="003A3F2D"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 xml:space="preserve">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3.4 Činnost zhotovitele při dosažení jednotlivých SPA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3.4 Činnost zhotovitele po opadnutí povodňových stavů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3.5 Závěr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708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3.6 Odpovědné osoby stavby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3A3F2D" w:rsidRPr="00F02334" w:rsidRDefault="003A3F2D" w:rsidP="003A3F2D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4 Systém spojení při mimořádných událostech </w:t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  <w:r w:rsidR="003A3F2D" w:rsidRPr="00F02334">
        <w:rPr>
          <w:sz w:val="22"/>
          <w:szCs w:val="22"/>
        </w:rPr>
        <w:tab/>
      </w:r>
    </w:p>
    <w:p w:rsidR="00580DD0" w:rsidRPr="00F02334" w:rsidRDefault="00580DD0" w:rsidP="003A3F2D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40"/>
          <w:szCs w:val="40"/>
        </w:rPr>
      </w:pPr>
    </w:p>
    <w:p w:rsidR="00E942DE" w:rsidRPr="00F02334" w:rsidRDefault="00E942DE" w:rsidP="003A3F2D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40"/>
          <w:szCs w:val="40"/>
        </w:rPr>
      </w:pPr>
    </w:p>
    <w:p w:rsidR="00580DD0" w:rsidRPr="00F02334" w:rsidRDefault="008D369F" w:rsidP="00203E1D">
      <w:pPr>
        <w:autoSpaceDE w:val="0"/>
        <w:autoSpaceDN w:val="0"/>
        <w:adjustRightInd w:val="0"/>
        <w:spacing w:after="0"/>
        <w:ind w:firstLine="0"/>
        <w:jc w:val="right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  <w:lang w:eastAsia="cs-CZ"/>
        </w:rPr>
        <w:lastRenderedPageBreak/>
        <w:pict>
          <v:shape id="_x0000_s1029" type="#_x0000_t32" style="position:absolute;left:0;text-align:left;margin-left:4.75pt;margin-top:46.35pt;width:512.85pt;height:.05pt;z-index:251661312" o:connectortype="straight" strokecolor="#17365d [2415]" strokeweight="3pt"/>
        </w:pict>
      </w:r>
      <w:r>
        <w:rPr>
          <w:b/>
          <w:bCs/>
          <w:noProof/>
          <w:sz w:val="40"/>
          <w:szCs w:val="40"/>
          <w:lang w:eastAsia="cs-CZ"/>
        </w:rPr>
        <w:pict>
          <v:shape id="_x0000_s1028" type="#_x0000_t202" style="position:absolute;left:0;text-align:left;margin-left:387.5pt;margin-top:7.8pt;width:91.15pt;height:49.05pt;z-index:251660288" filled="f" stroked="f">
            <v:textbox>
              <w:txbxContent>
                <w:p w:rsidR="00493419" w:rsidRPr="00FA4182" w:rsidRDefault="00493419" w:rsidP="00203E1D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203E1D" w:rsidRPr="00F02334">
        <w:rPr>
          <w:b/>
          <w:bCs/>
          <w:noProof/>
          <w:sz w:val="40"/>
          <w:szCs w:val="40"/>
          <w:lang w:eastAsia="cs-CZ"/>
        </w:rPr>
        <w:drawing>
          <wp:inline distT="0" distB="0" distL="0" distR="0" wp14:anchorId="50E02972" wp14:editId="42A2D321">
            <wp:extent cx="547217" cy="535021"/>
            <wp:effectExtent l="19050" t="0" r="5233" b="0"/>
            <wp:docPr id="2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E1D" w:rsidRPr="00F02334" w:rsidRDefault="00203E1D" w:rsidP="00580DD0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b/>
          <w:bCs/>
          <w:sz w:val="40"/>
          <w:szCs w:val="40"/>
        </w:rPr>
      </w:pPr>
    </w:p>
    <w:p w:rsidR="00580DD0" w:rsidRPr="00F02334" w:rsidRDefault="00580DD0" w:rsidP="00580DD0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b/>
          <w:bCs/>
          <w:sz w:val="40"/>
          <w:szCs w:val="40"/>
        </w:rPr>
      </w:pPr>
      <w:r w:rsidRPr="00F02334">
        <w:rPr>
          <w:b/>
          <w:bCs/>
          <w:sz w:val="40"/>
          <w:szCs w:val="40"/>
        </w:rPr>
        <w:t>Havarijní a povod</w:t>
      </w:r>
      <w:r w:rsidRPr="00F02334">
        <w:rPr>
          <w:b/>
          <w:sz w:val="40"/>
          <w:szCs w:val="40"/>
        </w:rPr>
        <w:t>ň</w:t>
      </w:r>
      <w:r w:rsidRPr="00F02334">
        <w:rPr>
          <w:b/>
          <w:bCs/>
          <w:sz w:val="40"/>
          <w:szCs w:val="40"/>
        </w:rPr>
        <w:t>ový plán</w:t>
      </w:r>
    </w:p>
    <w:p w:rsidR="00580DD0" w:rsidRPr="00F02334" w:rsidRDefault="00580DD0" w:rsidP="00580DD0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b/>
          <w:bCs/>
          <w:sz w:val="28"/>
          <w:szCs w:val="28"/>
        </w:rPr>
      </w:pPr>
    </w:p>
    <w:p w:rsidR="00580DD0" w:rsidRPr="00F02334" w:rsidRDefault="00580DD0" w:rsidP="00580DD0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b/>
          <w:bCs/>
          <w:sz w:val="28"/>
          <w:szCs w:val="28"/>
        </w:rPr>
      </w:pPr>
      <w:r w:rsidRPr="00F02334">
        <w:rPr>
          <w:b/>
          <w:bCs/>
          <w:sz w:val="28"/>
          <w:szCs w:val="28"/>
        </w:rPr>
        <w:t xml:space="preserve">1 </w:t>
      </w:r>
      <w:proofErr w:type="gramStart"/>
      <w:r w:rsidRPr="00F02334">
        <w:rPr>
          <w:b/>
          <w:bCs/>
          <w:sz w:val="28"/>
          <w:szCs w:val="28"/>
        </w:rPr>
        <w:t>Všeobecné</w:t>
      </w:r>
      <w:proofErr w:type="gramEnd"/>
      <w:r w:rsidRPr="00F02334">
        <w:rPr>
          <w:b/>
          <w:bCs/>
          <w:sz w:val="28"/>
          <w:szCs w:val="28"/>
        </w:rPr>
        <w:t xml:space="preserve"> údaje:</w:t>
      </w:r>
    </w:p>
    <w:p w:rsidR="00580DD0" w:rsidRPr="00F02334" w:rsidRDefault="00580DD0" w:rsidP="00580DD0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b/>
          <w:bCs/>
          <w:sz w:val="30"/>
          <w:szCs w:val="30"/>
        </w:rPr>
      </w:pPr>
    </w:p>
    <w:p w:rsidR="00580DD0" w:rsidRPr="00F02334" w:rsidRDefault="00580DD0" w:rsidP="00580DD0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b/>
          <w:bCs/>
        </w:rPr>
      </w:pPr>
      <w:r w:rsidRPr="00F02334">
        <w:rPr>
          <w:b/>
          <w:bCs/>
        </w:rPr>
        <w:t>1.1 Identifika</w:t>
      </w:r>
      <w:r w:rsidRPr="00F02334">
        <w:rPr>
          <w:b/>
        </w:rPr>
        <w:t>č</w:t>
      </w:r>
      <w:r w:rsidRPr="00F02334">
        <w:rPr>
          <w:b/>
          <w:bCs/>
        </w:rPr>
        <w:t xml:space="preserve">ní údaje </w:t>
      </w:r>
      <w:r w:rsidR="00B97967" w:rsidRPr="00F02334">
        <w:rPr>
          <w:b/>
          <w:bCs/>
        </w:rPr>
        <w:t xml:space="preserve">konstrukce </w:t>
      </w:r>
      <w:r w:rsidR="00031E3E">
        <w:rPr>
          <w:b/>
          <w:bCs/>
        </w:rPr>
        <w:t>konzolové lávky</w:t>
      </w:r>
    </w:p>
    <w:p w:rsidR="009A5974" w:rsidRPr="00F02334" w:rsidRDefault="009A5974" w:rsidP="00580DD0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9A5974" w:rsidRPr="00F02334" w:rsidRDefault="009A5974" w:rsidP="00580DD0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031E3E" w:rsidRDefault="00580DD0" w:rsidP="001E4C3A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Název stavby </w:t>
      </w:r>
      <w:r w:rsidR="009A5974" w:rsidRPr="00F02334">
        <w:rPr>
          <w:sz w:val="22"/>
          <w:szCs w:val="22"/>
        </w:rPr>
        <w:tab/>
      </w:r>
      <w:r w:rsidR="009A5974" w:rsidRPr="00F02334">
        <w:rPr>
          <w:sz w:val="22"/>
          <w:szCs w:val="22"/>
        </w:rPr>
        <w:tab/>
      </w:r>
      <w:r w:rsidR="009A5974" w:rsidRPr="00F02334">
        <w:rPr>
          <w:sz w:val="22"/>
          <w:szCs w:val="22"/>
        </w:rPr>
        <w:tab/>
      </w:r>
      <w:r w:rsidR="009A5974" w:rsidRPr="00F02334">
        <w:rPr>
          <w:sz w:val="22"/>
          <w:szCs w:val="22"/>
        </w:rPr>
        <w:tab/>
      </w:r>
      <w:r w:rsidR="00031E3E">
        <w:rPr>
          <w:sz w:val="22"/>
          <w:szCs w:val="22"/>
        </w:rPr>
        <w:t>Karlovy Vary, konzolová lávka pro pěší mezi ulicí Zahradní a</w:t>
      </w:r>
    </w:p>
    <w:p w:rsidR="00580DD0" w:rsidRPr="00F02334" w:rsidRDefault="00031E3E" w:rsidP="001E4C3A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proofErr w:type="spellStart"/>
      <w:r>
        <w:rPr>
          <w:sz w:val="22"/>
          <w:szCs w:val="22"/>
        </w:rPr>
        <w:t>Hochbergerovou</w:t>
      </w:r>
      <w:proofErr w:type="spellEnd"/>
      <w:r>
        <w:rPr>
          <w:sz w:val="22"/>
          <w:szCs w:val="22"/>
        </w:rPr>
        <w:t xml:space="preserve"> lávkou</w:t>
      </w:r>
    </w:p>
    <w:p w:rsidR="001E4C3A" w:rsidRPr="00F02334" w:rsidRDefault="001E4C3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Druh stavby </w:t>
      </w:r>
      <w:r w:rsidR="009A5974" w:rsidRPr="00F02334">
        <w:rPr>
          <w:sz w:val="22"/>
          <w:szCs w:val="22"/>
        </w:rPr>
        <w:tab/>
      </w:r>
      <w:r w:rsidR="009A5974" w:rsidRPr="00F02334">
        <w:rPr>
          <w:sz w:val="22"/>
          <w:szCs w:val="22"/>
        </w:rPr>
        <w:tab/>
      </w:r>
      <w:r w:rsidR="009A5974" w:rsidRPr="00F02334">
        <w:rPr>
          <w:sz w:val="22"/>
          <w:szCs w:val="22"/>
        </w:rPr>
        <w:tab/>
      </w:r>
      <w:r w:rsidR="009A5974" w:rsidRPr="00F02334">
        <w:rPr>
          <w:sz w:val="22"/>
          <w:szCs w:val="22"/>
        </w:rPr>
        <w:tab/>
      </w:r>
      <w:r w:rsidR="00392D3B" w:rsidRPr="00F02334">
        <w:rPr>
          <w:sz w:val="22"/>
          <w:szCs w:val="22"/>
        </w:rPr>
        <w:t>O</w:t>
      </w:r>
      <w:r w:rsidR="00B13A66" w:rsidRPr="00F02334">
        <w:rPr>
          <w:sz w:val="22"/>
          <w:szCs w:val="22"/>
        </w:rPr>
        <w:t>prava</w:t>
      </w:r>
      <w:r w:rsidR="00031E3E">
        <w:rPr>
          <w:sz w:val="22"/>
          <w:szCs w:val="22"/>
        </w:rPr>
        <w:t xml:space="preserve"> dokončené stavby</w:t>
      </w:r>
      <w:r w:rsidR="00B13A66" w:rsidRPr="00F02334">
        <w:rPr>
          <w:sz w:val="22"/>
          <w:szCs w:val="22"/>
        </w:rPr>
        <w:t xml:space="preserve"> </w:t>
      </w:r>
    </w:p>
    <w:p w:rsidR="009A5974" w:rsidRPr="00F02334" w:rsidRDefault="009A5974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9A5974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Obec, katastrální území </w:t>
      </w:r>
      <w:r w:rsidR="009A5974" w:rsidRPr="00F02334">
        <w:rPr>
          <w:sz w:val="22"/>
          <w:szCs w:val="22"/>
        </w:rPr>
        <w:tab/>
      </w:r>
      <w:r w:rsidR="009A5974" w:rsidRPr="00F02334">
        <w:rPr>
          <w:sz w:val="22"/>
          <w:szCs w:val="22"/>
        </w:rPr>
        <w:tab/>
      </w:r>
      <w:r w:rsidR="00392D3B" w:rsidRPr="00F02334">
        <w:rPr>
          <w:sz w:val="22"/>
          <w:szCs w:val="22"/>
        </w:rPr>
        <w:t xml:space="preserve">k. </w:t>
      </w:r>
      <w:proofErr w:type="spellStart"/>
      <w:r w:rsidR="00392D3B" w:rsidRPr="00F02334">
        <w:rPr>
          <w:sz w:val="22"/>
          <w:szCs w:val="22"/>
        </w:rPr>
        <w:t>ú.</w:t>
      </w:r>
      <w:proofErr w:type="spellEnd"/>
      <w:r w:rsidR="00392D3B" w:rsidRPr="00F02334">
        <w:rPr>
          <w:sz w:val="22"/>
          <w:szCs w:val="22"/>
        </w:rPr>
        <w:t xml:space="preserve"> </w:t>
      </w:r>
      <w:r w:rsidR="00031E3E">
        <w:rPr>
          <w:sz w:val="22"/>
          <w:szCs w:val="22"/>
        </w:rPr>
        <w:t>Karlovy Vary 663433</w:t>
      </w:r>
    </w:p>
    <w:p w:rsidR="003749B6" w:rsidRPr="00F02334" w:rsidRDefault="003749B6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Místní správní úřad </w:t>
      </w:r>
      <w:r w:rsidR="009A5974" w:rsidRPr="00F02334">
        <w:rPr>
          <w:sz w:val="22"/>
          <w:szCs w:val="22"/>
        </w:rPr>
        <w:tab/>
      </w:r>
      <w:r w:rsidR="009A5974" w:rsidRPr="00F02334">
        <w:rPr>
          <w:sz w:val="22"/>
          <w:szCs w:val="22"/>
        </w:rPr>
        <w:tab/>
      </w:r>
      <w:r w:rsidR="009A5974" w:rsidRPr="00F02334">
        <w:rPr>
          <w:sz w:val="22"/>
          <w:szCs w:val="22"/>
        </w:rPr>
        <w:tab/>
      </w:r>
      <w:r w:rsidR="00031E3E">
        <w:rPr>
          <w:sz w:val="22"/>
          <w:szCs w:val="22"/>
        </w:rPr>
        <w:t>Statutární město Karlovy Vary</w:t>
      </w:r>
    </w:p>
    <w:p w:rsidR="003749B6" w:rsidRPr="00F02334" w:rsidRDefault="003749B6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Okres </w:t>
      </w:r>
      <w:r w:rsidR="00031776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="00031E3E">
        <w:rPr>
          <w:sz w:val="22"/>
          <w:szCs w:val="22"/>
        </w:rPr>
        <w:t>Karlovy Vary</w:t>
      </w:r>
    </w:p>
    <w:p w:rsidR="003749B6" w:rsidRPr="00F02334" w:rsidRDefault="003749B6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Kraj </w:t>
      </w:r>
      <w:r w:rsidR="00031776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>Karlovarský</w:t>
      </w:r>
    </w:p>
    <w:p w:rsidR="00B13A66" w:rsidRPr="00F02334" w:rsidRDefault="00B13A66" w:rsidP="00B13A66">
      <w:pPr>
        <w:spacing w:after="0" w:line="240" w:lineRule="auto"/>
        <w:ind w:firstLine="0"/>
        <w:rPr>
          <w:sz w:val="22"/>
          <w:szCs w:val="22"/>
        </w:rPr>
      </w:pPr>
    </w:p>
    <w:p w:rsidR="00031E3E" w:rsidRDefault="00580DD0" w:rsidP="00B13A66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Investor </w:t>
      </w:r>
      <w:r w:rsidR="00031776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="00497826" w:rsidRPr="00F02334">
        <w:rPr>
          <w:sz w:val="22"/>
          <w:szCs w:val="22"/>
        </w:rPr>
        <w:tab/>
      </w:r>
      <w:r w:rsidR="00031E3E">
        <w:rPr>
          <w:sz w:val="22"/>
          <w:szCs w:val="22"/>
        </w:rPr>
        <w:t>Statutární město Karlovy Vary</w:t>
      </w:r>
    </w:p>
    <w:p w:rsidR="00031E3E" w:rsidRDefault="00031E3E" w:rsidP="00B13A66">
      <w:pPr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Moskevská2035/21</w:t>
      </w:r>
    </w:p>
    <w:p w:rsidR="00B13A66" w:rsidRPr="00F02334" w:rsidRDefault="00031E3E" w:rsidP="00031E3E">
      <w:pPr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361 20 </w:t>
      </w:r>
      <w:proofErr w:type="gramStart"/>
      <w:r>
        <w:rPr>
          <w:sz w:val="22"/>
          <w:szCs w:val="22"/>
        </w:rPr>
        <w:t>Karlovy  Vary</w:t>
      </w:r>
      <w:proofErr w:type="gramEnd"/>
    </w:p>
    <w:p w:rsidR="00B13A66" w:rsidRPr="00F02334" w:rsidRDefault="00B13A66" w:rsidP="00B13A66">
      <w:pPr>
        <w:spacing w:after="0" w:line="240" w:lineRule="auto"/>
        <w:ind w:firstLine="0"/>
        <w:rPr>
          <w:sz w:val="22"/>
          <w:szCs w:val="22"/>
        </w:rPr>
      </w:pPr>
    </w:p>
    <w:p w:rsidR="00031E3E" w:rsidRDefault="00580DD0" w:rsidP="00031E3E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Správce </w:t>
      </w:r>
      <w:r w:rsidR="00874471" w:rsidRPr="00F02334">
        <w:rPr>
          <w:sz w:val="22"/>
          <w:szCs w:val="22"/>
        </w:rPr>
        <w:t>objektu</w:t>
      </w:r>
      <w:r w:rsidRPr="00F02334">
        <w:rPr>
          <w:sz w:val="22"/>
          <w:szCs w:val="22"/>
        </w:rPr>
        <w:t xml:space="preserve"> </w:t>
      </w:r>
      <w:r w:rsidR="00031776" w:rsidRPr="00F02334">
        <w:rPr>
          <w:sz w:val="22"/>
          <w:szCs w:val="22"/>
        </w:rPr>
        <w:tab/>
      </w:r>
      <w:r w:rsidR="005E61AD" w:rsidRPr="00F02334">
        <w:rPr>
          <w:sz w:val="22"/>
          <w:szCs w:val="22"/>
        </w:rPr>
        <w:tab/>
      </w:r>
      <w:r w:rsidR="00031776" w:rsidRPr="00F02334">
        <w:rPr>
          <w:sz w:val="22"/>
          <w:szCs w:val="22"/>
        </w:rPr>
        <w:tab/>
      </w:r>
      <w:r w:rsidR="00031E3E">
        <w:rPr>
          <w:sz w:val="22"/>
          <w:szCs w:val="22"/>
        </w:rPr>
        <w:t>Statutární město Karlovy Vary</w:t>
      </w:r>
    </w:p>
    <w:p w:rsidR="00031E3E" w:rsidRDefault="00031E3E" w:rsidP="00031E3E">
      <w:pPr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Moskevská2035/21</w:t>
      </w:r>
    </w:p>
    <w:p w:rsidR="00031E3E" w:rsidRPr="00F02334" w:rsidRDefault="00031E3E" w:rsidP="00031E3E">
      <w:pPr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361 20 </w:t>
      </w:r>
      <w:proofErr w:type="gramStart"/>
      <w:r>
        <w:rPr>
          <w:sz w:val="22"/>
          <w:szCs w:val="22"/>
        </w:rPr>
        <w:t>Karlovy  Vary</w:t>
      </w:r>
      <w:proofErr w:type="gramEnd"/>
    </w:p>
    <w:p w:rsidR="00031E3E" w:rsidRPr="00F02334" w:rsidRDefault="00031E3E" w:rsidP="00031E3E">
      <w:pPr>
        <w:spacing w:after="0" w:line="240" w:lineRule="auto"/>
        <w:ind w:firstLine="0"/>
        <w:rPr>
          <w:sz w:val="22"/>
          <w:szCs w:val="22"/>
        </w:rPr>
      </w:pPr>
    </w:p>
    <w:p w:rsidR="00497826" w:rsidRPr="00F02334" w:rsidRDefault="00497826" w:rsidP="00B13A66">
      <w:pPr>
        <w:pStyle w:val="Zkladntext3"/>
        <w:ind w:right="-666"/>
        <w:rPr>
          <w:color w:val="auto"/>
          <w:sz w:val="22"/>
          <w:szCs w:val="22"/>
        </w:rPr>
      </w:pPr>
      <w:r w:rsidRPr="00F02334">
        <w:rPr>
          <w:color w:val="auto"/>
          <w:sz w:val="22"/>
          <w:szCs w:val="22"/>
        </w:rPr>
        <w:tab/>
      </w:r>
      <w:r w:rsidRPr="00F02334">
        <w:rPr>
          <w:color w:val="auto"/>
          <w:sz w:val="22"/>
          <w:szCs w:val="22"/>
        </w:rPr>
        <w:tab/>
      </w:r>
      <w:r w:rsidRPr="00F02334">
        <w:rPr>
          <w:color w:val="auto"/>
          <w:sz w:val="22"/>
          <w:szCs w:val="22"/>
        </w:rPr>
        <w:tab/>
      </w:r>
      <w:r w:rsidRPr="00F02334">
        <w:rPr>
          <w:color w:val="auto"/>
          <w:sz w:val="22"/>
          <w:szCs w:val="22"/>
        </w:rPr>
        <w:tab/>
      </w:r>
      <w:r w:rsidRPr="00F02334">
        <w:rPr>
          <w:color w:val="auto"/>
          <w:sz w:val="22"/>
          <w:szCs w:val="22"/>
        </w:rPr>
        <w:tab/>
      </w:r>
    </w:p>
    <w:p w:rsidR="00B13A66" w:rsidRPr="00F02334" w:rsidRDefault="00B13A66" w:rsidP="00B13A66">
      <w:pPr>
        <w:pStyle w:val="Zkladntext3"/>
        <w:ind w:right="-666"/>
        <w:rPr>
          <w:color w:val="auto"/>
          <w:sz w:val="22"/>
          <w:szCs w:val="22"/>
        </w:rPr>
      </w:pPr>
    </w:p>
    <w:p w:rsidR="003749B6" w:rsidRPr="00F02334" w:rsidRDefault="00580DD0" w:rsidP="00123B6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Projektant </w:t>
      </w:r>
      <w:r w:rsidR="003749B6" w:rsidRPr="00F02334">
        <w:rPr>
          <w:sz w:val="22"/>
          <w:szCs w:val="22"/>
        </w:rPr>
        <w:tab/>
      </w:r>
      <w:r w:rsidR="003749B6" w:rsidRPr="00F02334">
        <w:rPr>
          <w:sz w:val="22"/>
          <w:szCs w:val="22"/>
        </w:rPr>
        <w:tab/>
      </w:r>
      <w:r w:rsidR="003749B6" w:rsidRPr="00F02334">
        <w:rPr>
          <w:sz w:val="22"/>
          <w:szCs w:val="22"/>
        </w:rPr>
        <w:tab/>
      </w:r>
      <w:r w:rsidR="003749B6" w:rsidRPr="00F02334">
        <w:rPr>
          <w:sz w:val="22"/>
          <w:szCs w:val="22"/>
        </w:rPr>
        <w:tab/>
      </w:r>
      <w:r w:rsidR="005E61AD" w:rsidRPr="00F02334">
        <w:rPr>
          <w:sz w:val="22"/>
          <w:szCs w:val="22"/>
        </w:rPr>
        <w:t>Kancelář stavebního inženýrství s.r.o.</w:t>
      </w:r>
    </w:p>
    <w:p w:rsidR="005E61AD" w:rsidRPr="00F02334" w:rsidRDefault="005E61AD" w:rsidP="00123B6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  <w:t>Botanická 256</w:t>
      </w:r>
    </w:p>
    <w:p w:rsidR="005E61AD" w:rsidRPr="00F02334" w:rsidRDefault="005E61AD" w:rsidP="00123B6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  <w:t>360 02 Dalovice</w:t>
      </w:r>
    </w:p>
    <w:p w:rsidR="003749B6" w:rsidRPr="00F02334" w:rsidRDefault="003749B6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E61A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Datum </w:t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  <w:t>0</w:t>
      </w:r>
      <w:r w:rsidR="00031E3E">
        <w:rPr>
          <w:sz w:val="22"/>
          <w:szCs w:val="22"/>
        </w:rPr>
        <w:t>1</w:t>
      </w:r>
      <w:r w:rsidR="003749B6" w:rsidRPr="00F02334">
        <w:rPr>
          <w:sz w:val="22"/>
          <w:szCs w:val="22"/>
        </w:rPr>
        <w:t>/20</w:t>
      </w:r>
      <w:r w:rsidR="00693E78" w:rsidRPr="00F02334">
        <w:rPr>
          <w:sz w:val="22"/>
          <w:szCs w:val="22"/>
        </w:rPr>
        <w:t>2</w:t>
      </w:r>
      <w:r w:rsidR="00031E3E">
        <w:rPr>
          <w:sz w:val="22"/>
          <w:szCs w:val="22"/>
        </w:rPr>
        <w:t>2</w:t>
      </w:r>
    </w:p>
    <w:p w:rsidR="00123B6F" w:rsidRPr="00F02334" w:rsidRDefault="00123B6F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123B6F" w:rsidRPr="00F02334" w:rsidRDefault="00123B6F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AD4891" w:rsidRPr="00F02334" w:rsidRDefault="00AD4891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B97967" w:rsidRPr="00F02334" w:rsidRDefault="00B97967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B97967" w:rsidRPr="00F02334" w:rsidRDefault="00B97967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B97967" w:rsidRPr="00F02334" w:rsidRDefault="00B97967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B97967" w:rsidRPr="00F02334" w:rsidRDefault="00B97967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B97967" w:rsidRPr="00F02334" w:rsidRDefault="00B97967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1606B" w:rsidRPr="00F02334" w:rsidRDefault="008D369F" w:rsidP="00F1606B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pict>
          <v:shape id="_x0000_s1066" type="#_x0000_t202" style="position:absolute;left:0;text-align:left;margin-left:2.8pt;margin-top:29pt;width:142.4pt;height:45.35pt;z-index:251701248" filled="f" stroked="f">
            <v:textbox>
              <w:txbxContent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65" type="#_x0000_t32" style="position:absolute;left:0;text-align:left;margin-left:9.5pt;margin-top:44.4pt;width:507pt;height:.05pt;z-index:251700224" o:connectortype="straight" strokecolor="#17365d [2415]" strokeweight="3pt"/>
        </w:pict>
      </w:r>
      <w:r>
        <w:rPr>
          <w:noProof/>
          <w:lang w:eastAsia="cs-CZ"/>
        </w:rPr>
        <w:pict>
          <v:shape id="_x0000_s1064" type="#_x0000_t202" style="position:absolute;left:0;text-align:left;margin-left:386.4pt;margin-top:6.6pt;width:91.15pt;height:49.05pt;z-index:251699200" filled="f" stroked="f">
            <v:textbox>
              <w:txbxContent>
                <w:p w:rsidR="00493419" w:rsidRPr="00FA4182" w:rsidRDefault="00493419" w:rsidP="00F1606B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F1606B" w:rsidRPr="00F02334">
        <w:rPr>
          <w:noProof/>
          <w:lang w:eastAsia="cs-CZ"/>
        </w:rPr>
        <w:drawing>
          <wp:inline distT="0" distB="0" distL="0" distR="0" wp14:anchorId="7B8A7539" wp14:editId="09BFFC8D">
            <wp:extent cx="547217" cy="535021"/>
            <wp:effectExtent l="19050" t="0" r="5233" b="0"/>
            <wp:docPr id="14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06B" w:rsidRPr="00F02334" w:rsidRDefault="00F1606B" w:rsidP="00F1606B">
      <w:pPr>
        <w:autoSpaceDE w:val="0"/>
        <w:autoSpaceDN w:val="0"/>
        <w:adjustRightInd w:val="0"/>
        <w:spacing w:after="0"/>
        <w:ind w:firstLine="0"/>
        <w:jc w:val="left"/>
      </w:pPr>
    </w:p>
    <w:p w:rsidR="005E61AD" w:rsidRPr="00F02334" w:rsidRDefault="005E61A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D334D6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1.2</w:t>
      </w:r>
      <w:r w:rsidR="00580DD0" w:rsidRPr="00F02334">
        <w:rPr>
          <w:b/>
          <w:bCs/>
        </w:rPr>
        <w:t xml:space="preserve"> Základní údaje o </w:t>
      </w:r>
      <w:r w:rsidR="00031E3E">
        <w:rPr>
          <w:b/>
          <w:bCs/>
        </w:rPr>
        <w:t>konstrukci konzolové lávky</w:t>
      </w:r>
      <w:r w:rsidR="00580DD0" w:rsidRPr="00F02334">
        <w:rPr>
          <w:b/>
          <w:bCs/>
        </w:rPr>
        <w:t>:</w:t>
      </w:r>
    </w:p>
    <w:p w:rsidR="00642C9A" w:rsidRPr="00F02334" w:rsidRDefault="00642C9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471F4B" w:rsidRDefault="00471F4B" w:rsidP="00471F4B">
      <w:pPr>
        <w:ind w:firstLine="0"/>
      </w:pPr>
      <w:r>
        <w:t xml:space="preserve">Nosná konstrukce lávky je tvořena železobetonovou konzolou, která je uložena do nábřežní zdi řeky Teplé. Konzolová lávka nad řekou Teplá ústí na západní části do ulice Zahradní a ve východní části končí před komunikací u </w:t>
      </w:r>
      <w:proofErr w:type="spellStart"/>
      <w:r>
        <w:t>Hochbergerovy</w:t>
      </w:r>
      <w:proofErr w:type="spellEnd"/>
      <w:r>
        <w:t xml:space="preserve"> lávky. Vyústění na západní straně lávky je tvořeno konzolovou lávkou o délce 38 695 m s maximálním vyložením konzoly 2 350 mm. Na konzolu v západní části navazuje schodiště s 1 podestou. Délka schodiště je 5 015 mm a 4 985 mm, délka podesty </w:t>
      </w:r>
      <w:proofErr w:type="gramStart"/>
      <w:r>
        <w:t>je  4 905</w:t>
      </w:r>
      <w:proofErr w:type="gramEnd"/>
      <w:r>
        <w:t xml:space="preserve"> mm. Šířka vlastní konzoly u horního schodiště je 2 350 mm a u </w:t>
      </w:r>
      <w:proofErr w:type="spellStart"/>
      <w:r>
        <w:t>mezipodesty</w:t>
      </w:r>
      <w:proofErr w:type="spellEnd"/>
      <w:r>
        <w:t xml:space="preserve"> 2 605 mm. Od této šířky se šířka konzoly zvětšuje až ve vzdálenosti 18 515 mm, od spodní části schodiště dosahuje hodnoty 2 885 mm. Směrem k východní části se vyložení konzoly snižuje až na 0. Celková délka lávky </w:t>
      </w:r>
      <w:proofErr w:type="gramStart"/>
      <w:r>
        <w:t>je  112 245</w:t>
      </w:r>
      <w:proofErr w:type="gramEnd"/>
      <w:r>
        <w:t xml:space="preserve"> mm, průměrná šířka </w:t>
      </w:r>
      <w:proofErr w:type="spellStart"/>
      <w:r>
        <w:t>pochozí</w:t>
      </w:r>
      <w:proofErr w:type="spellEnd"/>
      <w:r>
        <w:t xml:space="preserve"> části lávky je 3 670 mm.   Z konstrukčního hlediska se jedná o konzolovou železobetonovou desku o tloušťce 250 mm, která je vetknuta do nábřežní zdi. </w:t>
      </w:r>
    </w:p>
    <w:p w:rsidR="00CE62F1" w:rsidRDefault="00CE62F1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CD7339" w:rsidRDefault="00471F4B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Charakteristika opravy konzolové lávky:</w:t>
      </w:r>
    </w:p>
    <w:p w:rsidR="00A9276E" w:rsidRDefault="00A9276E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A9276E" w:rsidRDefault="00A9276E" w:rsidP="008D369F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Všechny dále uvedené práce budou prováděny z osazeného lešení. Lešení bude osazeno do koryta vodního </w:t>
      </w:r>
      <w:proofErr w:type="gramStart"/>
      <w:r>
        <w:rPr>
          <w:sz w:val="22"/>
          <w:szCs w:val="22"/>
        </w:rPr>
        <w:t>toku  v šířce</w:t>
      </w:r>
      <w:proofErr w:type="gramEnd"/>
      <w:r>
        <w:rPr>
          <w:sz w:val="22"/>
          <w:szCs w:val="22"/>
        </w:rPr>
        <w:t xml:space="preserve">, přesahující 1 500 mm  hrany lávky  do výše min. 1 500 mm nad úroveň </w:t>
      </w:r>
      <w:proofErr w:type="spellStart"/>
      <w:r>
        <w:rPr>
          <w:sz w:val="22"/>
          <w:szCs w:val="22"/>
        </w:rPr>
        <w:t>pochozí</w:t>
      </w:r>
      <w:proofErr w:type="spellEnd"/>
      <w:r>
        <w:rPr>
          <w:sz w:val="22"/>
          <w:szCs w:val="22"/>
        </w:rPr>
        <w:t xml:space="preserve"> strany lávky. Lešení bude sestaveno z polí o délce 2 000 mm v celkové délce 20 000 mm.  Sloupky lešení budou kotveny do nábřežní zdi. Pracovní a ochranné podesty budou osazeny pouze v manipulačním prostoru pod spodní stranou lávky. Pod podestami bude instalována síť, která zabrání nechtěnému spadu materiálu do vodního toku. Celá oprava lávky bude probíhat </w:t>
      </w:r>
      <w:r w:rsidR="00C9092A">
        <w:rPr>
          <w:sz w:val="22"/>
          <w:szCs w:val="22"/>
        </w:rPr>
        <w:t xml:space="preserve">z lešení </w:t>
      </w:r>
      <w:r>
        <w:rPr>
          <w:sz w:val="22"/>
          <w:szCs w:val="22"/>
        </w:rPr>
        <w:t xml:space="preserve">po úsecích 20 000 mm, kdy po ukončení prací na úseku, bude lešení odstraněno a přemístěno na další úsek.  </w:t>
      </w:r>
    </w:p>
    <w:p w:rsidR="00A9276E" w:rsidRDefault="00A9276E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471F4B" w:rsidRDefault="00471F4B" w:rsidP="00466362">
      <w:pPr>
        <w:autoSpaceDE w:val="0"/>
        <w:autoSpaceDN w:val="0"/>
        <w:adjustRightInd w:val="0"/>
        <w:ind w:firstLine="0"/>
      </w:pPr>
      <w:proofErr w:type="spellStart"/>
      <w:r>
        <w:t>Pochozí</w:t>
      </w:r>
      <w:proofErr w:type="spellEnd"/>
      <w:r>
        <w:t xml:space="preserve"> strana lávky</w:t>
      </w:r>
      <w:bookmarkStart w:id="0" w:name="_GoBack"/>
      <w:bookmarkEnd w:id="0"/>
    </w:p>
    <w:p w:rsidR="00471F4B" w:rsidRDefault="00471F4B" w:rsidP="00471F4B">
      <w:pPr>
        <w:numPr>
          <w:ilvl w:val="0"/>
          <w:numId w:val="8"/>
        </w:numPr>
        <w:autoSpaceDE w:val="0"/>
        <w:autoSpaceDN w:val="0"/>
        <w:adjustRightInd w:val="0"/>
        <w:spacing w:after="0"/>
      </w:pPr>
      <w:r>
        <w:t>Odstranění asfaltobetonového krytu na horní straně lávky.</w:t>
      </w:r>
    </w:p>
    <w:p w:rsidR="00471F4B" w:rsidRDefault="00471F4B" w:rsidP="00471F4B">
      <w:pPr>
        <w:numPr>
          <w:ilvl w:val="0"/>
          <w:numId w:val="8"/>
        </w:numPr>
        <w:autoSpaceDE w:val="0"/>
        <w:autoSpaceDN w:val="0"/>
        <w:adjustRightInd w:val="0"/>
        <w:spacing w:after="0"/>
      </w:pPr>
      <w:proofErr w:type="spellStart"/>
      <w:r>
        <w:t>Otryskání</w:t>
      </w:r>
      <w:proofErr w:type="spellEnd"/>
      <w:r>
        <w:t xml:space="preserve"> povrchu spádového betonu vysokotlakým vodním paprskem o tlaku 500 barů a jeho ruční dočištění, </w:t>
      </w:r>
      <w:proofErr w:type="spellStart"/>
      <w:r>
        <w:t>reprofilace</w:t>
      </w:r>
      <w:proofErr w:type="spellEnd"/>
      <w:r>
        <w:t xml:space="preserve"> </w:t>
      </w:r>
      <w:proofErr w:type="spellStart"/>
      <w:r>
        <w:t>otryskaných</w:t>
      </w:r>
      <w:proofErr w:type="spellEnd"/>
      <w:r>
        <w:t xml:space="preserve"> částí betonu hrubozrnnou stěrkou přes spojovací můstek.</w:t>
      </w:r>
    </w:p>
    <w:p w:rsidR="00471F4B" w:rsidRDefault="00471F4B" w:rsidP="00471F4B">
      <w:pPr>
        <w:numPr>
          <w:ilvl w:val="0"/>
          <w:numId w:val="8"/>
        </w:numPr>
        <w:autoSpaceDE w:val="0"/>
        <w:autoSpaceDN w:val="0"/>
        <w:adjustRightInd w:val="0"/>
        <w:spacing w:after="0"/>
      </w:pPr>
      <w:r>
        <w:t xml:space="preserve">Na očištěnou a </w:t>
      </w:r>
      <w:proofErr w:type="spellStart"/>
      <w:r>
        <w:t>reprofilovanou</w:t>
      </w:r>
      <w:proofErr w:type="spellEnd"/>
      <w:r>
        <w:t xml:space="preserve"> plochu spádového betonu bude nanesena nátěrová </w:t>
      </w:r>
      <w:proofErr w:type="gramStart"/>
      <w:r>
        <w:t>hydroizolace a  dále</w:t>
      </w:r>
      <w:proofErr w:type="gramEnd"/>
      <w:r>
        <w:t xml:space="preserve">  nová </w:t>
      </w:r>
      <w:proofErr w:type="spellStart"/>
      <w:r>
        <w:t>pochozí</w:t>
      </w:r>
      <w:proofErr w:type="spellEnd"/>
      <w:r>
        <w:t xml:space="preserve"> asfaltobetonová vrstva lávky z litého asfaltu. </w:t>
      </w:r>
    </w:p>
    <w:p w:rsidR="00471F4B" w:rsidRDefault="00471F4B" w:rsidP="00471F4B">
      <w:pPr>
        <w:autoSpaceDE w:val="0"/>
        <w:autoSpaceDN w:val="0"/>
        <w:adjustRightInd w:val="0"/>
      </w:pPr>
    </w:p>
    <w:p w:rsidR="00471F4B" w:rsidRDefault="00471F4B" w:rsidP="00466362">
      <w:pPr>
        <w:autoSpaceDE w:val="0"/>
        <w:autoSpaceDN w:val="0"/>
        <w:adjustRightInd w:val="0"/>
        <w:ind w:firstLine="0"/>
      </w:pPr>
      <w:r>
        <w:t>Spodní a boční strana lávky</w:t>
      </w:r>
    </w:p>
    <w:p w:rsidR="00471F4B" w:rsidRPr="00235A78" w:rsidRDefault="00471F4B" w:rsidP="00471F4B">
      <w:pPr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235A78">
        <w:t xml:space="preserve">Spodní a boční strana lávky bude </w:t>
      </w:r>
      <w:proofErr w:type="spellStart"/>
      <w:r w:rsidRPr="00235A78">
        <w:t>otryskána</w:t>
      </w:r>
      <w:proofErr w:type="spellEnd"/>
      <w:r w:rsidRPr="00235A78">
        <w:t xml:space="preserve"> vysokotlakým vodním paprskem</w:t>
      </w:r>
      <w:r>
        <w:t xml:space="preserve"> 500 barů</w:t>
      </w:r>
      <w:r w:rsidRPr="00235A78">
        <w:t xml:space="preserve">. </w:t>
      </w:r>
      <w:r>
        <w:t>O</w:t>
      </w:r>
      <w:r w:rsidRPr="00235A78">
        <w:t>celové plechy na boku lávky budou odstraněny</w:t>
      </w:r>
      <w:r>
        <w:t>.</w:t>
      </w:r>
    </w:p>
    <w:p w:rsidR="00471F4B" w:rsidRDefault="00471F4B" w:rsidP="00471F4B">
      <w:pPr>
        <w:numPr>
          <w:ilvl w:val="0"/>
          <w:numId w:val="8"/>
        </w:numPr>
        <w:autoSpaceDE w:val="0"/>
        <w:autoSpaceDN w:val="0"/>
        <w:adjustRightInd w:val="0"/>
        <w:spacing w:after="0"/>
      </w:pPr>
      <w:r>
        <w:t xml:space="preserve">Výztuž bude mechanicky očištěna do stříbřitě lesklého vzhledu. V místech chybějící výztuže nebo rozsáhlého úbytku (přes 30% </w:t>
      </w:r>
      <w:proofErr w:type="gramStart"/>
      <w:r>
        <w:t>průřezu</w:t>
      </w:r>
      <w:proofErr w:type="gramEnd"/>
      <w:r>
        <w:t xml:space="preserve"> výztuže) bude vlepena do vybroušených drážek v betonu nová roznášecí výztuž.</w:t>
      </w:r>
    </w:p>
    <w:p w:rsidR="00471F4B" w:rsidRDefault="00471F4B" w:rsidP="00471F4B">
      <w:pPr>
        <w:numPr>
          <w:ilvl w:val="0"/>
          <w:numId w:val="8"/>
        </w:numPr>
        <w:autoSpaceDE w:val="0"/>
        <w:autoSpaceDN w:val="0"/>
        <w:adjustRightInd w:val="0"/>
        <w:spacing w:after="0"/>
      </w:pPr>
      <w:r>
        <w:t xml:space="preserve">Na očištěný beton v celé ploše bude aplikována hrubozrnná </w:t>
      </w:r>
      <w:proofErr w:type="spellStart"/>
      <w:r>
        <w:t>reprofilační</w:t>
      </w:r>
      <w:proofErr w:type="spellEnd"/>
      <w:r>
        <w:t xml:space="preserve"> a jemnozrnná vyrovnávací stěrka. Povrch bude opatřen hydrofobním nátěrem min. ve 2 vrstvách.</w:t>
      </w:r>
    </w:p>
    <w:p w:rsidR="00471F4B" w:rsidRPr="00E80CE8" w:rsidRDefault="00471F4B" w:rsidP="00471F4B">
      <w:pPr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E80CE8">
        <w:t>Pod jemnozrnnou stěrku bude po celé délce lávky osazen zakončovací profil s </w:t>
      </w:r>
      <w:proofErr w:type="spellStart"/>
      <w:r w:rsidRPr="00E80CE8">
        <w:t>okapničkou</w:t>
      </w:r>
      <w:proofErr w:type="spellEnd"/>
      <w:r w:rsidRPr="00E80CE8">
        <w:t xml:space="preserve"> a tkaninou.</w:t>
      </w:r>
    </w:p>
    <w:p w:rsidR="00471F4B" w:rsidRDefault="00471F4B" w:rsidP="00471F4B">
      <w:pPr>
        <w:numPr>
          <w:ilvl w:val="0"/>
          <w:numId w:val="8"/>
        </w:numPr>
        <w:autoSpaceDE w:val="0"/>
        <w:autoSpaceDN w:val="0"/>
        <w:adjustRightInd w:val="0"/>
        <w:spacing w:after="0"/>
      </w:pPr>
      <w:r>
        <w:t>Dilatační spáry budou v průběhu prací vyčištěny a vyplněny těsnícím provazcem a trvale pružným tmelem.</w:t>
      </w:r>
    </w:p>
    <w:p w:rsidR="00466362" w:rsidRDefault="00466362" w:rsidP="00466362">
      <w:pPr>
        <w:autoSpaceDE w:val="0"/>
        <w:autoSpaceDN w:val="0"/>
        <w:adjustRightInd w:val="0"/>
        <w:ind w:firstLine="0"/>
      </w:pPr>
    </w:p>
    <w:p w:rsidR="00471F4B" w:rsidRDefault="00471F4B" w:rsidP="00466362">
      <w:pPr>
        <w:autoSpaceDE w:val="0"/>
        <w:autoSpaceDN w:val="0"/>
        <w:adjustRightInd w:val="0"/>
        <w:ind w:firstLine="0"/>
      </w:pPr>
      <w:r>
        <w:t>Doprovodné práce</w:t>
      </w:r>
    </w:p>
    <w:p w:rsidR="00471F4B" w:rsidRPr="0035366D" w:rsidRDefault="00471F4B" w:rsidP="00471F4B">
      <w:pPr>
        <w:autoSpaceDE w:val="0"/>
        <w:autoSpaceDN w:val="0"/>
        <w:adjustRightInd w:val="0"/>
        <w:rPr>
          <w:i/>
        </w:rPr>
      </w:pPr>
      <w:r w:rsidRPr="0035366D">
        <w:rPr>
          <w:i/>
        </w:rPr>
        <w:t>Obklad schodiště</w:t>
      </w:r>
    </w:p>
    <w:p w:rsidR="00471F4B" w:rsidRDefault="00466362" w:rsidP="00471F4B">
      <w:pPr>
        <w:autoSpaceDE w:val="0"/>
        <w:autoSpaceDN w:val="0"/>
        <w:adjustRightInd w:val="0"/>
      </w:pPr>
      <w:r>
        <w:t>Ž</w:t>
      </w:r>
      <w:r w:rsidR="00471F4B">
        <w:t xml:space="preserve">ulový obklad schodiště bude vyčištěn. Poškozené žulové desky budou vyměněny. Chybějící desky na čelech stupňů budou doplněny. </w:t>
      </w:r>
    </w:p>
    <w:p w:rsidR="00471F4B" w:rsidRDefault="00471F4B" w:rsidP="00471F4B">
      <w:pPr>
        <w:autoSpaceDE w:val="0"/>
        <w:autoSpaceDN w:val="0"/>
        <w:adjustRightInd w:val="0"/>
      </w:pPr>
    </w:p>
    <w:p w:rsidR="00471F4B" w:rsidRPr="0035366D" w:rsidRDefault="00471F4B" w:rsidP="00471F4B">
      <w:pPr>
        <w:autoSpaceDE w:val="0"/>
        <w:autoSpaceDN w:val="0"/>
        <w:adjustRightInd w:val="0"/>
        <w:rPr>
          <w:i/>
        </w:rPr>
      </w:pPr>
      <w:r w:rsidRPr="0035366D">
        <w:rPr>
          <w:i/>
        </w:rPr>
        <w:t>Zábradlí</w:t>
      </w:r>
    </w:p>
    <w:p w:rsidR="00471F4B" w:rsidRPr="00E80CE8" w:rsidRDefault="00471F4B" w:rsidP="00471F4B">
      <w:pPr>
        <w:autoSpaceDE w:val="0"/>
        <w:autoSpaceDN w:val="0"/>
        <w:adjustRightInd w:val="0"/>
      </w:pPr>
      <w:r>
        <w:t xml:space="preserve">Povrch zábradlí bude očištěn a natřen ochranným nátěrem. Kotvení sloupků zábradlí bude zrevidováno a v případě významného narušení, budou sloupky </w:t>
      </w:r>
      <w:proofErr w:type="spellStart"/>
      <w:r w:rsidRPr="00E80CE8">
        <w:t>překotveny</w:t>
      </w:r>
      <w:proofErr w:type="spellEnd"/>
      <w:r w:rsidRPr="00E80CE8">
        <w:t xml:space="preserve"> a utěsněny trvale pružným tmelem. </w:t>
      </w:r>
    </w:p>
    <w:p w:rsidR="00471F4B" w:rsidRPr="00F02334" w:rsidRDefault="00471F4B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CD7339" w:rsidRPr="00F02334" w:rsidRDefault="00CD733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30"/>
          <w:szCs w:val="30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D334D6" w:rsidRPr="00F02334" w:rsidRDefault="00D334D6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B97967" w:rsidRPr="00F02334" w:rsidRDefault="00B97967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B97967" w:rsidRPr="00F02334" w:rsidRDefault="00B97967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B97967" w:rsidRPr="00F02334" w:rsidRDefault="00B97967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D334D6" w:rsidRPr="00F02334" w:rsidRDefault="00D334D6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8D369F" w:rsidP="00F1606B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pict>
          <v:shape id="_x0000_s1069" type="#_x0000_t202" style="position:absolute;left:0;text-align:left;margin-left:2.8pt;margin-top:29pt;width:142.4pt;height:45.35pt;z-index:251705344" filled="f" stroked="f">
            <v:textbox>
              <w:txbxContent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68" type="#_x0000_t32" style="position:absolute;left:0;text-align:left;margin-left:9.5pt;margin-top:44.4pt;width:507pt;height:.05pt;z-index:251704320" o:connectortype="straight" strokecolor="#17365d [2415]" strokeweight="3pt"/>
        </w:pict>
      </w:r>
      <w:r>
        <w:rPr>
          <w:noProof/>
          <w:lang w:eastAsia="cs-CZ"/>
        </w:rPr>
        <w:pict>
          <v:shape id="_x0000_s1067" type="#_x0000_t202" style="position:absolute;left:0;text-align:left;margin-left:386.4pt;margin-top:6.6pt;width:91.15pt;height:49.05pt;z-index:251703296" filled="f" stroked="f">
            <v:textbox>
              <w:txbxContent>
                <w:p w:rsidR="00493419" w:rsidRPr="00FA4182" w:rsidRDefault="00493419" w:rsidP="00F1606B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F1606B" w:rsidRPr="00F02334">
        <w:rPr>
          <w:noProof/>
          <w:lang w:eastAsia="cs-CZ"/>
        </w:rPr>
        <w:drawing>
          <wp:inline distT="0" distB="0" distL="0" distR="0" wp14:anchorId="254875FB" wp14:editId="67E2DFF8">
            <wp:extent cx="547217" cy="535021"/>
            <wp:effectExtent l="19050" t="0" r="5233" b="0"/>
            <wp:docPr id="15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06B" w:rsidRPr="00F02334" w:rsidRDefault="00F1606B" w:rsidP="00F1606B">
      <w:pPr>
        <w:autoSpaceDE w:val="0"/>
        <w:autoSpaceDN w:val="0"/>
        <w:adjustRightInd w:val="0"/>
        <w:spacing w:after="0"/>
        <w:ind w:firstLine="0"/>
        <w:jc w:val="left"/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  <w:r w:rsidRPr="00F02334">
        <w:rPr>
          <w:b/>
          <w:bCs/>
          <w:sz w:val="28"/>
          <w:szCs w:val="28"/>
        </w:rPr>
        <w:t>2 Havarijní plán</w:t>
      </w: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2.1 P</w:t>
      </w:r>
      <w:r w:rsidRPr="00F02334">
        <w:t>ř</w:t>
      </w:r>
      <w:r w:rsidRPr="00F02334">
        <w:rPr>
          <w:b/>
          <w:bCs/>
        </w:rPr>
        <w:t>edpisy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Zákon č. 254/2001 Sb. o vodách a o změně některých zákonů (vodní zákon)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Nařízení vlády 61/2003 Sb., o ukazatelích a hodnotách přípustného znečištění povrchových vod a</w:t>
      </w:r>
    </w:p>
    <w:p w:rsidR="00580DD0" w:rsidRPr="00F02334" w:rsidRDefault="00F13855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</w:t>
      </w:r>
      <w:r w:rsidR="00580DD0" w:rsidRPr="00F02334">
        <w:rPr>
          <w:sz w:val="22"/>
          <w:szCs w:val="22"/>
        </w:rPr>
        <w:t xml:space="preserve">odpadních vod, náležitostech povolení k vypouštění odpadních vod do vod povrchových a </w:t>
      </w:r>
      <w:proofErr w:type="gramStart"/>
      <w:r w:rsidR="00580DD0" w:rsidRPr="00F02334">
        <w:rPr>
          <w:sz w:val="22"/>
          <w:szCs w:val="22"/>
        </w:rPr>
        <w:t>do</w:t>
      </w:r>
      <w:proofErr w:type="gramEnd"/>
    </w:p>
    <w:p w:rsidR="00580DD0" w:rsidRPr="00F02334" w:rsidRDefault="00F13855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</w:t>
      </w:r>
      <w:r w:rsidR="00580DD0" w:rsidRPr="00F02334">
        <w:rPr>
          <w:sz w:val="22"/>
          <w:szCs w:val="22"/>
        </w:rPr>
        <w:t>kanalizací a o citlivých oblastech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Vyhláška č. 450/2005 o náležitostech nakládání se závadnými látkami a náležitostech havarijního</w:t>
      </w:r>
    </w:p>
    <w:p w:rsidR="00580DD0" w:rsidRPr="00F02334" w:rsidRDefault="00F13855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</w:t>
      </w:r>
      <w:r w:rsidR="00580DD0" w:rsidRPr="00F02334">
        <w:rPr>
          <w:sz w:val="22"/>
          <w:szCs w:val="22"/>
        </w:rPr>
        <w:t>plánu, způsobu a rozsahu hlášení havárií, jejich zneškodňování a odstraňování jejich škodlivých</w:t>
      </w:r>
    </w:p>
    <w:p w:rsidR="00580DD0" w:rsidRPr="00F02334" w:rsidRDefault="00F13855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</w:t>
      </w:r>
      <w:r w:rsidR="00580DD0" w:rsidRPr="00F02334">
        <w:rPr>
          <w:sz w:val="22"/>
          <w:szCs w:val="22"/>
        </w:rPr>
        <w:t>následků</w:t>
      </w:r>
    </w:p>
    <w:p w:rsidR="00CD7339" w:rsidRPr="00F02334" w:rsidRDefault="00CD733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2.2 Náležitosti nakládání se závadnými látkami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Uživatelé závadných látek s nimi nakládají tak, aby nevnikly do povrchových nebo podzemních vod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a neohrozily jejich prostředí, a řídí se při tom výstražnými symboly, uvedenými na obale výrobku s</w:t>
      </w:r>
      <w:r w:rsidR="007F15DA" w:rsidRPr="00F02334">
        <w:rPr>
          <w:sz w:val="22"/>
          <w:szCs w:val="22"/>
        </w:rPr>
        <w:t> </w:t>
      </w:r>
      <w:r w:rsidRPr="00F02334">
        <w:rPr>
          <w:sz w:val="22"/>
          <w:szCs w:val="22"/>
        </w:rPr>
        <w:t>obsahem</w:t>
      </w:r>
      <w:r w:rsidR="007F15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konkrétní závadné látky, a pokyny pro bezpečné zacházení s nimi. Pojmem nakládání se závadnými látkami se</w:t>
      </w:r>
      <w:r w:rsidR="007F15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rozumí – jejich těžba, výroba, zpracování, skladování, zachycování, doprava, použití, zneškodňování,</w:t>
      </w:r>
      <w:r w:rsidR="007F15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distribuce, prodej nebo jiné zacházení s nimi.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2.3 Definice havárie jakosti vod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1) Havárií je mimořádné závažné zhoršení nebo mimořádné závažné ohrožení jakosti povrchových nebo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podzemních vod.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2) Za havárii se vždy považují případy závažného zhoršení nebo mimořádného ohrožení jakosti povrchových</w:t>
      </w:r>
      <w:r w:rsidR="007F15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nebo podzemních vod ropnými látkami, zvlášť nebezpečnými látkami, popřípadě radioaktivními zářiči a</w:t>
      </w:r>
      <w:r w:rsidR="007F15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radioaktivními odpady, nebo dojde-li ke zhoršení nebo ohrožení jakosti povrchových nebo podzemních vod</w:t>
      </w:r>
      <w:r w:rsidR="007F15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v chráněných oblastech přirozené akumulace vod nebo v ochranných pásmech vodních zdrojů.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3) Dále se za havárii považují případy technických poruch a závad zařízení k zachycování, skladování,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dopravě a odkládání látek uvedených v odstavci 2, pokud takovému vniknutí předcházejí.</w:t>
      </w:r>
    </w:p>
    <w:p w:rsidR="00CD7339" w:rsidRPr="00F02334" w:rsidRDefault="00CD733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7F15DA" w:rsidRPr="00F02334" w:rsidRDefault="007F15DA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B97967" w:rsidRPr="00F02334" w:rsidRDefault="00B97967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B97967" w:rsidRPr="00F02334" w:rsidRDefault="00B97967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F1606B" w:rsidRPr="00F02334" w:rsidRDefault="008D369F" w:rsidP="00F1606B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pict>
          <v:shape id="_x0000_s1072" type="#_x0000_t202" style="position:absolute;left:0;text-align:left;margin-left:2.8pt;margin-top:29pt;width:142.4pt;height:45.35pt;z-index:251709440" filled="f" stroked="f">
            <v:textbox>
              <w:txbxContent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1" type="#_x0000_t32" style="position:absolute;left:0;text-align:left;margin-left:9.5pt;margin-top:44.4pt;width:507pt;height:.05pt;z-index:251708416" o:connectortype="straight" strokecolor="#17365d [2415]" strokeweight="3pt"/>
        </w:pict>
      </w:r>
      <w:r>
        <w:rPr>
          <w:noProof/>
          <w:lang w:eastAsia="cs-CZ"/>
        </w:rPr>
        <w:pict>
          <v:shape id="_x0000_s1070" type="#_x0000_t202" style="position:absolute;left:0;text-align:left;margin-left:386.4pt;margin-top:6.6pt;width:91.15pt;height:49.05pt;z-index:251707392" filled="f" stroked="f">
            <v:textbox>
              <w:txbxContent>
                <w:p w:rsidR="00493419" w:rsidRPr="00FA4182" w:rsidRDefault="00493419" w:rsidP="00F1606B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F1606B" w:rsidRPr="00F02334">
        <w:rPr>
          <w:noProof/>
          <w:lang w:eastAsia="cs-CZ"/>
        </w:rPr>
        <w:drawing>
          <wp:inline distT="0" distB="0" distL="0" distR="0" wp14:anchorId="05B7195E" wp14:editId="5C54F0AE">
            <wp:extent cx="547217" cy="535021"/>
            <wp:effectExtent l="19050" t="0" r="5233" b="0"/>
            <wp:docPr id="16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06B" w:rsidRPr="00F02334" w:rsidRDefault="00F1606B" w:rsidP="00F1606B">
      <w:pPr>
        <w:autoSpaceDE w:val="0"/>
        <w:autoSpaceDN w:val="0"/>
        <w:adjustRightInd w:val="0"/>
        <w:spacing w:after="0"/>
        <w:ind w:firstLine="0"/>
        <w:jc w:val="left"/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2.4 Hlavní kategorie látek zp</w:t>
      </w:r>
      <w:r w:rsidRPr="00F02334">
        <w:t>ů</w:t>
      </w:r>
      <w:r w:rsidRPr="00F02334">
        <w:rPr>
          <w:b/>
          <w:bCs/>
        </w:rPr>
        <w:t>sobujících havárii jakosti vod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Ropné látky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Jedy a látky škodlivé zdraví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Žíraviny, radioaktivní zářiče a odpady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Silážní šťávy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Průmyslová a statková hnojiva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Přípravky na ochranu rostlin a k hubení škůdců a plevelů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Pevné a tekuté odpady průmyslu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Kaly a odpady</w:t>
      </w:r>
    </w:p>
    <w:p w:rsidR="00CD7339" w:rsidRPr="00F02334" w:rsidRDefault="00CD733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2.5 Popis postupu po vzniku havárie</w:t>
      </w:r>
    </w:p>
    <w:p w:rsidR="00CD7339" w:rsidRPr="00F02334" w:rsidRDefault="00CD733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2.5.1 Bezprost</w:t>
      </w:r>
      <w:r w:rsidRPr="00F02334">
        <w:rPr>
          <w:b/>
        </w:rPr>
        <w:t>ř</w:t>
      </w:r>
      <w:r w:rsidRPr="00F02334">
        <w:rPr>
          <w:b/>
          <w:bCs/>
        </w:rPr>
        <w:t>ední odstra</w:t>
      </w:r>
      <w:r w:rsidRPr="00F02334">
        <w:rPr>
          <w:b/>
        </w:rPr>
        <w:t>ň</w:t>
      </w:r>
      <w:r w:rsidRPr="00F02334">
        <w:rPr>
          <w:b/>
          <w:bCs/>
        </w:rPr>
        <w:t>ování p</w:t>
      </w:r>
      <w:r w:rsidRPr="00F02334">
        <w:rPr>
          <w:b/>
        </w:rPr>
        <w:t>ř</w:t>
      </w:r>
      <w:r w:rsidRPr="00F02334">
        <w:rPr>
          <w:b/>
          <w:bCs/>
        </w:rPr>
        <w:t>í</w:t>
      </w:r>
      <w:r w:rsidRPr="00F02334">
        <w:rPr>
          <w:b/>
        </w:rPr>
        <w:t>č</w:t>
      </w:r>
      <w:r w:rsidRPr="00F02334">
        <w:rPr>
          <w:b/>
          <w:bCs/>
        </w:rPr>
        <w:t>in havárie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Při vzniku nebo zjištění havárie je nutno provést okamžitě taková opatření, která vedou k bezprostřednímu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odstranění příčin havárie a k zamezení šíření závadných látek do horninového prostředí a povrchových a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podpovrchových vod. Tato opatření spočívají zejména zaslepení havarovaných potrubí, opravě nádrží,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odčerpání zbytků závadných látek z porušených obalů, cisteren, skladovacích a přepravních nádob nebo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přeložení zbytků závadných látek z dopravních prostředků a kontejnerů, je-li to technicky možné.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2.5.2 Hlášení havárie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Při vzniku nebo zjištění havárie je třeba havárii nahlásit především </w:t>
      </w:r>
      <w:proofErr w:type="gramStart"/>
      <w:r w:rsidRPr="00F02334">
        <w:rPr>
          <w:sz w:val="22"/>
          <w:szCs w:val="22"/>
        </w:rPr>
        <w:t>na</w:t>
      </w:r>
      <w:proofErr w:type="gramEnd"/>
      <w:r w:rsidRPr="00F02334">
        <w:rPr>
          <w:sz w:val="22"/>
          <w:szCs w:val="22"/>
        </w:rPr>
        <w:t>: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Hasičský záchranný sbor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Policie České republiky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- Povodí Ohře </w:t>
      </w:r>
      <w:proofErr w:type="gramStart"/>
      <w:r w:rsidRPr="00F02334">
        <w:rPr>
          <w:sz w:val="22"/>
          <w:szCs w:val="22"/>
        </w:rPr>
        <w:t>s.p.</w:t>
      </w:r>
      <w:proofErr w:type="gramEnd"/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- Vodoprávní úřad: </w:t>
      </w:r>
      <w:r w:rsidR="00F93DE9" w:rsidRPr="00F02334">
        <w:rPr>
          <w:sz w:val="22"/>
          <w:szCs w:val="22"/>
        </w:rPr>
        <w:t xml:space="preserve">úřad územního plánování a </w:t>
      </w:r>
      <w:r w:rsidR="002E0C4A" w:rsidRPr="00F02334">
        <w:rPr>
          <w:sz w:val="22"/>
          <w:szCs w:val="22"/>
        </w:rPr>
        <w:t>stavební úřad Karlovy Vary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Česká inspekce životního prostředí</w:t>
      </w:r>
    </w:p>
    <w:p w:rsidR="00B758D0" w:rsidRPr="00F02334" w:rsidRDefault="009027A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- </w:t>
      </w:r>
      <w:r w:rsidR="00466362">
        <w:rPr>
          <w:sz w:val="22"/>
          <w:szCs w:val="22"/>
        </w:rPr>
        <w:t>Město Karlovy Vary</w:t>
      </w:r>
    </w:p>
    <w:p w:rsidR="00497826" w:rsidRPr="00F02334" w:rsidRDefault="00497826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  <w:r w:rsidRPr="00F02334">
        <w:rPr>
          <w:sz w:val="22"/>
          <w:szCs w:val="22"/>
        </w:rPr>
        <w:t xml:space="preserve">(kontakty viz příloha </w:t>
      </w:r>
      <w:proofErr w:type="gramStart"/>
      <w:r w:rsidRPr="00F02334">
        <w:rPr>
          <w:sz w:val="22"/>
          <w:szCs w:val="22"/>
        </w:rPr>
        <w:t xml:space="preserve">č.1 </w:t>
      </w:r>
      <w:r w:rsidRPr="00F02334">
        <w:rPr>
          <w:b/>
          <w:bCs/>
          <w:sz w:val="22"/>
          <w:szCs w:val="22"/>
        </w:rPr>
        <w:t>Plán</w:t>
      </w:r>
      <w:proofErr w:type="gramEnd"/>
      <w:r w:rsidRPr="00F02334">
        <w:rPr>
          <w:b/>
          <w:bCs/>
          <w:sz w:val="22"/>
          <w:szCs w:val="22"/>
        </w:rPr>
        <w:t xml:space="preserve"> vyrozum</w:t>
      </w:r>
      <w:r w:rsidRPr="00F02334">
        <w:rPr>
          <w:b/>
          <w:sz w:val="22"/>
          <w:szCs w:val="22"/>
        </w:rPr>
        <w:t>ě</w:t>
      </w:r>
      <w:r w:rsidRPr="00F02334">
        <w:rPr>
          <w:b/>
          <w:bCs/>
          <w:sz w:val="22"/>
          <w:szCs w:val="22"/>
        </w:rPr>
        <w:t>ní</w:t>
      </w:r>
      <w:r w:rsidRPr="00F02334">
        <w:rPr>
          <w:b/>
          <w:sz w:val="22"/>
          <w:szCs w:val="22"/>
        </w:rPr>
        <w:t>)</w:t>
      </w:r>
    </w:p>
    <w:p w:rsidR="009027AD" w:rsidRPr="00F02334" w:rsidRDefault="009027A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lastRenderedPageBreak/>
        <w:t>Havárii nahlásí ten, kdo ji zjistil nebo způsobil, jakýmikoliv dostupnými spojovacími prostředky nebo osobně</w:t>
      </w:r>
      <w:r w:rsidR="001A2E09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některé z výše uvedených institucí, která automaticky přejímá další ohlašovací povinnost. Včasné ohlášení</w:t>
      </w:r>
      <w:r w:rsidR="001A2E09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havárie je jedním z nejdůležitějších faktorů, které mají vliv na pozdější následky.</w:t>
      </w:r>
      <w:r w:rsidR="001A2E09" w:rsidRPr="00F02334">
        <w:rPr>
          <w:sz w:val="22"/>
          <w:szCs w:val="22"/>
        </w:rPr>
        <w:t xml:space="preserve"> </w:t>
      </w:r>
    </w:p>
    <w:p w:rsidR="001A2E09" w:rsidRPr="00F02334" w:rsidRDefault="001A2E09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1606B" w:rsidRPr="00F02334" w:rsidRDefault="008D369F" w:rsidP="00F1606B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pict>
          <v:shape id="_x0000_s1075" type="#_x0000_t202" style="position:absolute;left:0;text-align:left;margin-left:2.8pt;margin-top:29pt;width:142.4pt;height:45.35pt;z-index:251713536" filled="f" stroked="f">
            <v:textbox>
              <w:txbxContent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4" type="#_x0000_t32" style="position:absolute;left:0;text-align:left;margin-left:9.5pt;margin-top:44.4pt;width:507pt;height:.05pt;z-index:251712512" o:connectortype="straight" strokecolor="#17365d [2415]" strokeweight="3pt"/>
        </w:pict>
      </w:r>
      <w:r>
        <w:rPr>
          <w:noProof/>
          <w:lang w:eastAsia="cs-CZ"/>
        </w:rPr>
        <w:pict>
          <v:shape id="_x0000_s1073" type="#_x0000_t202" style="position:absolute;left:0;text-align:left;margin-left:386.4pt;margin-top:6.6pt;width:91.15pt;height:49.05pt;z-index:251711488" filled="f" stroked="f">
            <v:textbox>
              <w:txbxContent>
                <w:p w:rsidR="00493419" w:rsidRPr="00FA4182" w:rsidRDefault="00493419" w:rsidP="00F1606B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F1606B" w:rsidRPr="00F02334">
        <w:rPr>
          <w:noProof/>
          <w:lang w:eastAsia="cs-CZ"/>
        </w:rPr>
        <w:drawing>
          <wp:inline distT="0" distB="0" distL="0" distR="0" wp14:anchorId="41A232A1" wp14:editId="067D2827">
            <wp:extent cx="547217" cy="535021"/>
            <wp:effectExtent l="19050" t="0" r="5233" b="0"/>
            <wp:docPr id="17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06B" w:rsidRPr="00F02334" w:rsidRDefault="00F1606B" w:rsidP="00F1606B">
      <w:pPr>
        <w:autoSpaceDE w:val="0"/>
        <w:autoSpaceDN w:val="0"/>
        <w:adjustRightInd w:val="0"/>
        <w:spacing w:after="0"/>
        <w:ind w:firstLine="0"/>
        <w:jc w:val="left"/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Příjemce hlášení požaduje od osoby, která havárii hlásí následující údaje:</w:t>
      </w: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a) </w:t>
      </w:r>
      <w:r w:rsidRPr="00F02334">
        <w:rPr>
          <w:b/>
          <w:bCs/>
          <w:sz w:val="22"/>
          <w:szCs w:val="22"/>
        </w:rPr>
        <w:t>jméno a p</w:t>
      </w:r>
      <w:r w:rsidRPr="00F02334">
        <w:rPr>
          <w:sz w:val="22"/>
          <w:szCs w:val="22"/>
        </w:rPr>
        <w:t>ř</w:t>
      </w:r>
      <w:r w:rsidRPr="00F02334">
        <w:rPr>
          <w:b/>
          <w:bCs/>
          <w:sz w:val="22"/>
          <w:szCs w:val="22"/>
        </w:rPr>
        <w:t xml:space="preserve">íjmení hlásící osoby </w:t>
      </w:r>
      <w:r w:rsidRPr="00F02334">
        <w:rPr>
          <w:sz w:val="22"/>
          <w:szCs w:val="22"/>
        </w:rPr>
        <w:t>a její vztah k havárii,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b) </w:t>
      </w:r>
      <w:r w:rsidRPr="00F02334">
        <w:rPr>
          <w:b/>
          <w:bCs/>
          <w:sz w:val="22"/>
          <w:szCs w:val="22"/>
        </w:rPr>
        <w:t>místo</w:t>
      </w:r>
      <w:r w:rsidRPr="00F02334">
        <w:rPr>
          <w:sz w:val="22"/>
          <w:szCs w:val="22"/>
        </w:rPr>
        <w:t xml:space="preserve">, datum a čas zjištění havárie, </w:t>
      </w:r>
      <w:r w:rsidRPr="00F02334">
        <w:rPr>
          <w:b/>
          <w:sz w:val="22"/>
          <w:szCs w:val="22"/>
        </w:rPr>
        <w:t>č</w:t>
      </w:r>
      <w:r w:rsidRPr="00F02334">
        <w:rPr>
          <w:b/>
          <w:bCs/>
          <w:sz w:val="22"/>
          <w:szCs w:val="22"/>
        </w:rPr>
        <w:t>as vzniku havárie a p</w:t>
      </w:r>
      <w:r w:rsidRPr="00F02334">
        <w:rPr>
          <w:sz w:val="22"/>
          <w:szCs w:val="22"/>
        </w:rPr>
        <w:t>ř</w:t>
      </w:r>
      <w:r w:rsidRPr="00F02334">
        <w:rPr>
          <w:b/>
          <w:bCs/>
          <w:sz w:val="22"/>
          <w:szCs w:val="22"/>
        </w:rPr>
        <w:t>í</w:t>
      </w:r>
      <w:r w:rsidRPr="00F02334">
        <w:rPr>
          <w:sz w:val="22"/>
          <w:szCs w:val="22"/>
        </w:rPr>
        <w:t>č</w:t>
      </w:r>
      <w:r w:rsidRPr="00F02334">
        <w:rPr>
          <w:b/>
          <w:bCs/>
          <w:sz w:val="22"/>
          <w:szCs w:val="22"/>
        </w:rPr>
        <w:t>inu havárie</w:t>
      </w:r>
      <w:r w:rsidRPr="00F02334">
        <w:rPr>
          <w:sz w:val="22"/>
          <w:szCs w:val="22"/>
        </w:rPr>
        <w:t>, jsou-li známy, označení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původce havárie, je-li znám,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c) </w:t>
      </w:r>
      <w:r w:rsidRPr="00F02334">
        <w:rPr>
          <w:b/>
          <w:bCs/>
          <w:sz w:val="22"/>
          <w:szCs w:val="22"/>
        </w:rPr>
        <w:t xml:space="preserve">místo zasažené havárií </w:t>
      </w:r>
      <w:r w:rsidRPr="00F02334">
        <w:rPr>
          <w:sz w:val="22"/>
          <w:szCs w:val="22"/>
        </w:rPr>
        <w:t>(např. vodní tok, pozemek),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d) </w:t>
      </w:r>
      <w:r w:rsidRPr="00F02334">
        <w:rPr>
          <w:b/>
          <w:bCs/>
          <w:sz w:val="22"/>
          <w:szCs w:val="22"/>
        </w:rPr>
        <w:t xml:space="preserve">projevy havárie </w:t>
      </w:r>
      <w:r w:rsidRPr="00F02334">
        <w:rPr>
          <w:sz w:val="22"/>
          <w:szCs w:val="22"/>
        </w:rPr>
        <w:t>(např. olej, uhynulé ryby),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e) subjekt, kterému již byla havárie hlášena,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f) </w:t>
      </w:r>
      <w:r w:rsidRPr="00F02334">
        <w:rPr>
          <w:b/>
          <w:bCs/>
          <w:sz w:val="22"/>
          <w:szCs w:val="22"/>
        </w:rPr>
        <w:t>bezprost</w:t>
      </w:r>
      <w:r w:rsidRPr="00F02334">
        <w:rPr>
          <w:b/>
          <w:sz w:val="22"/>
          <w:szCs w:val="22"/>
        </w:rPr>
        <w:t>ř</w:t>
      </w:r>
      <w:r w:rsidRPr="00F02334">
        <w:rPr>
          <w:b/>
          <w:bCs/>
          <w:sz w:val="22"/>
          <w:szCs w:val="22"/>
        </w:rPr>
        <w:t>ední opat</w:t>
      </w:r>
      <w:r w:rsidRPr="00F02334">
        <w:rPr>
          <w:b/>
          <w:sz w:val="22"/>
          <w:szCs w:val="22"/>
        </w:rPr>
        <w:t>ř</w:t>
      </w:r>
      <w:r w:rsidRPr="00F02334">
        <w:rPr>
          <w:b/>
          <w:bCs/>
          <w:sz w:val="22"/>
          <w:szCs w:val="22"/>
        </w:rPr>
        <w:t>ení</w:t>
      </w:r>
      <w:r w:rsidRPr="00F02334">
        <w:rPr>
          <w:sz w:val="22"/>
          <w:szCs w:val="22"/>
        </w:rPr>
        <w:t>, která již byla k odstranění příčin a následků havárie učiněna.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Není-li jednoznačně jasné, kdo havárii způsobil, je nutno odebrat vzorky znečišťující látky, znečištěné vody a</w:t>
      </w:r>
      <w:r w:rsidR="00387FDD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pozadí (tj. profil nad místem vniknutí do toku; v případě znečištění vodního toku). To má značný vliv na</w:t>
      </w:r>
      <w:r w:rsidR="002E3F0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prokázání původce a rozsahu havárie.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i/>
          <w:iCs/>
          <w:sz w:val="20"/>
          <w:szCs w:val="20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i/>
          <w:iCs/>
          <w:sz w:val="20"/>
          <w:szCs w:val="20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2.5.3 Zneškod</w:t>
      </w:r>
      <w:r w:rsidRPr="00F02334">
        <w:rPr>
          <w:b/>
        </w:rPr>
        <w:t>ň</w:t>
      </w:r>
      <w:r w:rsidRPr="00F02334">
        <w:rPr>
          <w:b/>
          <w:bCs/>
        </w:rPr>
        <w:t>ování havárie a odstra</w:t>
      </w:r>
      <w:r w:rsidRPr="00F02334">
        <w:rPr>
          <w:b/>
        </w:rPr>
        <w:t>ň</w:t>
      </w:r>
      <w:r w:rsidRPr="00F02334">
        <w:rPr>
          <w:b/>
          <w:bCs/>
        </w:rPr>
        <w:t>ování následk</w:t>
      </w:r>
      <w:r w:rsidRPr="00F02334">
        <w:rPr>
          <w:b/>
        </w:rPr>
        <w:t xml:space="preserve">ů </w:t>
      </w:r>
      <w:r w:rsidRPr="00F02334">
        <w:rPr>
          <w:b/>
          <w:bCs/>
        </w:rPr>
        <w:t>havárie</w:t>
      </w:r>
    </w:p>
    <w:p w:rsidR="00580DD0" w:rsidRPr="00F02334" w:rsidRDefault="00580DD0" w:rsidP="002E3F04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Při zneškodňování havárie a odstraňování následků havárie se všichni řídí pokyny vodoprávního úřadu,</w:t>
      </w:r>
    </w:p>
    <w:p w:rsidR="00580DD0" w:rsidRPr="00F02334" w:rsidRDefault="00580DD0" w:rsidP="002E3F04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případně České inspekce životního prostředí. V případě nebezpečí z prodlení přistoupí zhotovitel stavebních</w:t>
      </w:r>
      <w:r w:rsidR="002E3F0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prací k realizaci neodkladných zásahů dle situace a svého uvážení.</w:t>
      </w:r>
      <w:r w:rsidR="002E3F0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Zneškodněním havárie se rozumí zásah směřující k odstranění závadných látek ze zemin a z povrchových a</w:t>
      </w:r>
      <w:r w:rsidR="002E3F0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 xml:space="preserve">podzemních vod. Opatření ke zneškodňování havárie jsou především </w:t>
      </w:r>
      <w:r w:rsidR="00004AE3" w:rsidRPr="00F02334">
        <w:rPr>
          <w:sz w:val="22"/>
          <w:szCs w:val="22"/>
        </w:rPr>
        <w:t>ohražení</w:t>
      </w:r>
      <w:r w:rsidRPr="00F02334">
        <w:rPr>
          <w:sz w:val="22"/>
          <w:szCs w:val="22"/>
        </w:rPr>
        <w:t xml:space="preserve"> a odstranění závadných látek</w:t>
      </w:r>
      <w:r w:rsidR="002E3F0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ze zemského povrchu, odtěžení kontaminované zeminy, utěsnění a zaslepení kanalizačních výpustí, zachycení</w:t>
      </w:r>
      <w:r w:rsidR="002E3F0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plovoucích látek pomocí norných stěn a sorbčních prostředků a bezpečné uskladnění odpadů.</w:t>
      </w:r>
      <w:r w:rsidR="002E3F0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Odstraňování následků havárie představuje především odstranění zachycených závadných látek, zemin,</w:t>
      </w:r>
    </w:p>
    <w:p w:rsidR="00580DD0" w:rsidRPr="00F02334" w:rsidRDefault="00580DD0" w:rsidP="002E3F04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případně jiných hmot jimi kontaminovaných, včetně použitých sorbčních prostředků, obalů, pomocných</w:t>
      </w:r>
    </w:p>
    <w:p w:rsidR="00580DD0" w:rsidRPr="00F02334" w:rsidRDefault="00580DD0" w:rsidP="002E3F04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nástrojů a zařízení. Podkladem pro ukončení prací na odstraňování následků havárie jsou poznatky a výsledky</w:t>
      </w:r>
      <w:r w:rsidR="002E3F0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šetření vodoprávního úřadu, České inspekce životního prostředí, správce vodního toku a subjektů</w:t>
      </w:r>
      <w:r w:rsidR="002E3F0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spolupracujících při havarijních a likvidačních pracích.</w:t>
      </w:r>
    </w:p>
    <w:p w:rsidR="00CD7339" w:rsidRPr="00F02334" w:rsidRDefault="00CD733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0C32A7" w:rsidRPr="00F02334" w:rsidRDefault="000C32A7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0C32A7" w:rsidRPr="00F02334" w:rsidRDefault="000C32A7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0C32A7" w:rsidRPr="00F02334" w:rsidRDefault="000C32A7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0C32A7" w:rsidRPr="00F02334" w:rsidRDefault="000C32A7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F1606B" w:rsidRPr="00F02334" w:rsidRDefault="008D369F" w:rsidP="00F1606B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pict>
          <v:shape id="_x0000_s1078" type="#_x0000_t202" style="position:absolute;left:0;text-align:left;margin-left:2.8pt;margin-top:29pt;width:142.4pt;height:45.35pt;z-index:251717632" filled="f" stroked="f">
            <v:textbox>
              <w:txbxContent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7" type="#_x0000_t32" style="position:absolute;left:0;text-align:left;margin-left:9.5pt;margin-top:44.4pt;width:507pt;height:.05pt;z-index:251716608" o:connectortype="straight" strokecolor="#17365d [2415]" strokeweight="3pt"/>
        </w:pict>
      </w:r>
      <w:r>
        <w:rPr>
          <w:noProof/>
          <w:lang w:eastAsia="cs-CZ"/>
        </w:rPr>
        <w:pict>
          <v:shape id="_x0000_s1076" type="#_x0000_t202" style="position:absolute;left:0;text-align:left;margin-left:386.4pt;margin-top:6.6pt;width:91.15pt;height:49.05pt;z-index:251715584" filled="f" stroked="f">
            <v:textbox>
              <w:txbxContent>
                <w:p w:rsidR="00493419" w:rsidRPr="00FA4182" w:rsidRDefault="00493419" w:rsidP="00F1606B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F1606B" w:rsidRPr="00F02334">
        <w:rPr>
          <w:noProof/>
          <w:lang w:eastAsia="cs-CZ"/>
        </w:rPr>
        <w:drawing>
          <wp:inline distT="0" distB="0" distL="0" distR="0" wp14:anchorId="0A7A1598" wp14:editId="089B2F41">
            <wp:extent cx="547217" cy="535021"/>
            <wp:effectExtent l="19050" t="0" r="5233" b="0"/>
            <wp:docPr id="18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06B" w:rsidRPr="00F02334" w:rsidRDefault="00F1606B" w:rsidP="00F1606B">
      <w:pPr>
        <w:autoSpaceDE w:val="0"/>
        <w:autoSpaceDN w:val="0"/>
        <w:adjustRightInd w:val="0"/>
        <w:spacing w:after="0"/>
        <w:ind w:firstLine="0"/>
        <w:jc w:val="left"/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2.6 Prost</w:t>
      </w:r>
      <w:r w:rsidRPr="00F02334">
        <w:rPr>
          <w:b/>
        </w:rPr>
        <w:t>ř</w:t>
      </w:r>
      <w:r w:rsidRPr="00F02334">
        <w:rPr>
          <w:b/>
          <w:bCs/>
        </w:rPr>
        <w:t>edky ur</w:t>
      </w:r>
      <w:r w:rsidRPr="00F02334">
        <w:rPr>
          <w:b/>
        </w:rPr>
        <w:t>č</w:t>
      </w:r>
      <w:r w:rsidRPr="00F02334">
        <w:rPr>
          <w:b/>
          <w:bCs/>
        </w:rPr>
        <w:t>ené k odstran</w:t>
      </w:r>
      <w:r w:rsidRPr="00F02334">
        <w:rPr>
          <w:b/>
        </w:rPr>
        <w:t>ě</w:t>
      </w:r>
      <w:r w:rsidRPr="00F02334">
        <w:rPr>
          <w:b/>
          <w:bCs/>
        </w:rPr>
        <w:t>ní následk</w:t>
      </w:r>
      <w:r w:rsidR="00CD7339" w:rsidRPr="00F02334">
        <w:rPr>
          <w:b/>
        </w:rPr>
        <w:t>ů</w:t>
      </w:r>
      <w:r w:rsidRPr="00F02334">
        <w:rPr>
          <w:b/>
        </w:rPr>
        <w:t xml:space="preserve"> </w:t>
      </w:r>
      <w:r w:rsidRPr="00F02334">
        <w:rPr>
          <w:b/>
          <w:bCs/>
        </w:rPr>
        <w:t>havárie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Je třeba mít trvale k dispozici</w:t>
      </w:r>
      <w:r w:rsidR="00365989" w:rsidRPr="00F02334">
        <w:rPr>
          <w:sz w:val="22"/>
          <w:szCs w:val="22"/>
        </w:rPr>
        <w:t xml:space="preserve"> prkna, fošny, </w:t>
      </w:r>
      <w:proofErr w:type="spellStart"/>
      <w:r w:rsidR="00365989" w:rsidRPr="00F02334">
        <w:rPr>
          <w:sz w:val="22"/>
          <w:szCs w:val="22"/>
        </w:rPr>
        <w:t>sorbční</w:t>
      </w:r>
      <w:proofErr w:type="spellEnd"/>
      <w:r w:rsidR="00365989" w:rsidRPr="00F02334">
        <w:rPr>
          <w:sz w:val="22"/>
          <w:szCs w:val="22"/>
        </w:rPr>
        <w:t xml:space="preserve"> materiál</w:t>
      </w:r>
      <w:r w:rsidRPr="00F02334">
        <w:rPr>
          <w:sz w:val="22"/>
          <w:szCs w:val="22"/>
        </w:rPr>
        <w:t xml:space="preserve"> a nářadí. Mezi základní</w:t>
      </w:r>
      <w:r w:rsidR="00365989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vybavení patří: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- </w:t>
      </w:r>
      <w:r w:rsidR="009027AD" w:rsidRPr="00F02334">
        <w:rPr>
          <w:sz w:val="22"/>
          <w:szCs w:val="22"/>
        </w:rPr>
        <w:t>10</w:t>
      </w:r>
      <w:r w:rsidRPr="00F02334">
        <w:rPr>
          <w:sz w:val="22"/>
          <w:szCs w:val="22"/>
        </w:rPr>
        <w:t xml:space="preserve"> x pytel </w:t>
      </w:r>
      <w:proofErr w:type="spellStart"/>
      <w:r w:rsidRPr="00F02334">
        <w:rPr>
          <w:sz w:val="22"/>
          <w:szCs w:val="22"/>
        </w:rPr>
        <w:t>sorbčního</w:t>
      </w:r>
      <w:proofErr w:type="spellEnd"/>
      <w:r w:rsidRPr="00F02334">
        <w:rPr>
          <w:sz w:val="22"/>
          <w:szCs w:val="22"/>
        </w:rPr>
        <w:t xml:space="preserve"> materiálu – </w:t>
      </w:r>
      <w:proofErr w:type="spellStart"/>
      <w:r w:rsidRPr="00F02334">
        <w:rPr>
          <w:sz w:val="22"/>
          <w:szCs w:val="22"/>
        </w:rPr>
        <w:t>absorbční</w:t>
      </w:r>
      <w:proofErr w:type="spellEnd"/>
      <w:r w:rsidRPr="00F02334">
        <w:rPr>
          <w:sz w:val="22"/>
          <w:szCs w:val="22"/>
        </w:rPr>
        <w:t xml:space="preserve"> had SCB 8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- </w:t>
      </w:r>
      <w:r w:rsidR="009027AD" w:rsidRPr="00F02334">
        <w:rPr>
          <w:sz w:val="22"/>
          <w:szCs w:val="22"/>
        </w:rPr>
        <w:t>8</w:t>
      </w:r>
      <w:r w:rsidRPr="00F02334">
        <w:rPr>
          <w:sz w:val="22"/>
          <w:szCs w:val="22"/>
        </w:rPr>
        <w:t xml:space="preserve"> x lopata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Speciální prostředky k likvidaci škodlivých následků havárie jsou k dispozici v havarijním skladu Povodí Ohře</w:t>
      </w:r>
      <w:r w:rsidR="009027AD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nebo Hasičského záchranného sboru.</w:t>
      </w:r>
    </w:p>
    <w:p w:rsidR="00CD7339" w:rsidRPr="00F02334" w:rsidRDefault="00CD733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2.7 Protihavarijní opat</w:t>
      </w:r>
      <w:r w:rsidRPr="00F02334">
        <w:rPr>
          <w:b/>
        </w:rPr>
        <w:t>ř</w:t>
      </w:r>
      <w:r w:rsidRPr="00F02334">
        <w:rPr>
          <w:b/>
          <w:bCs/>
        </w:rPr>
        <w:t>ení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Zhotovitel stavebních prací zajistí: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nahlášení zahájení a ukončení prací Povodí Ohře,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při havárii bude vzniklá situace nahlášena institucím uvedeným v bodě 2.5.2 havarijního plánu,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na staveništi budou pomůcky pro likvidaci havárie,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mechanismy budou parkovat v určeném ZS, budou zajištěny proti úkapům a při tankování bude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použita záchytná vana,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v dosahu vodního</w:t>
      </w:r>
      <w:r w:rsidR="00466362">
        <w:rPr>
          <w:sz w:val="22"/>
          <w:szCs w:val="22"/>
        </w:rPr>
        <w:t xml:space="preserve"> toku</w:t>
      </w:r>
      <w:r w:rsidRPr="00F02334">
        <w:rPr>
          <w:sz w:val="22"/>
          <w:szCs w:val="22"/>
        </w:rPr>
        <w:t xml:space="preserve"> nebudou skladovány sypké a odplavitelné materiály a závadné látky,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všichni pracovníci stavby, kteří pracují s dopravními prostředky a technikou nebo při práci závadné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látky používají nebo se budou v případě vzniku havárie podílet na jejím zneškodňování </w:t>
      </w:r>
      <w:r w:rsidR="00004AE3" w:rsidRPr="00F02334">
        <w:rPr>
          <w:sz w:val="22"/>
          <w:szCs w:val="22"/>
        </w:rPr>
        <w:t xml:space="preserve">a </w:t>
      </w:r>
      <w:r w:rsidRPr="00F02334">
        <w:rPr>
          <w:sz w:val="22"/>
          <w:szCs w:val="22"/>
        </w:rPr>
        <w:t>musí být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prokazatelně seznámeni s provozním předpisem pro nakládání se závadnými látkami a s plánem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havarijních opatření,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plán havarijních opatření bude na stavbě uložen tak, aby byl volně přístupný v době havárie.</w:t>
      </w:r>
    </w:p>
    <w:p w:rsidR="00CD7339" w:rsidRPr="00F02334" w:rsidRDefault="00CD733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2.8 P</w:t>
      </w:r>
      <w:r w:rsidRPr="00F02334">
        <w:rPr>
          <w:b/>
        </w:rPr>
        <w:t>ř</w:t>
      </w:r>
      <w:r w:rsidRPr="00F02334">
        <w:rPr>
          <w:b/>
          <w:bCs/>
        </w:rPr>
        <w:t>ílohy a záv</w:t>
      </w:r>
      <w:r w:rsidRPr="00F02334">
        <w:rPr>
          <w:b/>
        </w:rPr>
        <w:t>ě</w:t>
      </w:r>
      <w:r w:rsidRPr="00F02334">
        <w:rPr>
          <w:b/>
          <w:bCs/>
        </w:rPr>
        <w:t>re</w:t>
      </w:r>
      <w:r w:rsidRPr="00F02334">
        <w:rPr>
          <w:b/>
        </w:rPr>
        <w:t>č</w:t>
      </w:r>
      <w:r w:rsidRPr="00F02334">
        <w:rPr>
          <w:b/>
          <w:bCs/>
        </w:rPr>
        <w:t>ná ustanovení</w:t>
      </w:r>
    </w:p>
    <w:p w:rsidR="00580DD0" w:rsidRPr="00F02334" w:rsidRDefault="00580DD0" w:rsidP="000C32A7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Tento havarijní plán má omezenou platnost pouze po dobu opravy </w:t>
      </w:r>
      <w:r w:rsidR="000C32A7" w:rsidRPr="00F02334">
        <w:rPr>
          <w:sz w:val="22"/>
          <w:szCs w:val="22"/>
        </w:rPr>
        <w:t>železobetonového přelivu</w:t>
      </w:r>
      <w:r w:rsidRPr="00F02334">
        <w:rPr>
          <w:sz w:val="22"/>
          <w:szCs w:val="22"/>
        </w:rPr>
        <w:t>.</w:t>
      </w:r>
      <w:r w:rsidR="000C32A7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Plán havarijních opatření musí být schválen vodoprávním úřadem.</w:t>
      </w:r>
      <w:r w:rsidR="000C32A7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Uvedené zásady a postupy při likvidaci havarijních stavů jsou pro pracovníky stavby závazné. Změnu může</w:t>
      </w:r>
      <w:r w:rsidR="00387FDD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povolit nebo nařídit jen vodoprávní úřad, popřípadě Česká inspekce životního prostředí.</w:t>
      </w:r>
    </w:p>
    <w:p w:rsidR="00CD7339" w:rsidRPr="00F02334" w:rsidRDefault="00CD733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365989" w:rsidRPr="00F02334" w:rsidRDefault="0036598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365989" w:rsidRPr="00F02334" w:rsidRDefault="00365989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9027AD" w:rsidRPr="00F02334" w:rsidRDefault="009027A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F1606B" w:rsidRPr="00F02334" w:rsidRDefault="008D369F" w:rsidP="00F1606B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lastRenderedPageBreak/>
        <w:pict>
          <v:shape id="_x0000_s1081" type="#_x0000_t202" style="position:absolute;left:0;text-align:left;margin-left:2.8pt;margin-top:29pt;width:142.4pt;height:45.35pt;z-index:251721728" filled="f" stroked="f">
            <v:textbox>
              <w:txbxContent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80" type="#_x0000_t32" style="position:absolute;left:0;text-align:left;margin-left:9.5pt;margin-top:44.4pt;width:507pt;height:.05pt;z-index:251720704" o:connectortype="straight" strokecolor="#17365d [2415]" strokeweight="3pt"/>
        </w:pict>
      </w:r>
      <w:r>
        <w:rPr>
          <w:noProof/>
          <w:lang w:eastAsia="cs-CZ"/>
        </w:rPr>
        <w:pict>
          <v:shape id="_x0000_s1079" type="#_x0000_t202" style="position:absolute;left:0;text-align:left;margin-left:386.4pt;margin-top:6.6pt;width:91.15pt;height:49.05pt;z-index:251719680" filled="f" stroked="f">
            <v:textbox>
              <w:txbxContent>
                <w:p w:rsidR="00493419" w:rsidRPr="00FA4182" w:rsidRDefault="00493419" w:rsidP="00F1606B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F1606B" w:rsidRPr="00F02334">
        <w:rPr>
          <w:noProof/>
          <w:lang w:eastAsia="cs-CZ"/>
        </w:rPr>
        <w:drawing>
          <wp:inline distT="0" distB="0" distL="0" distR="0" wp14:anchorId="44708B95" wp14:editId="2CA7AB19">
            <wp:extent cx="547217" cy="535021"/>
            <wp:effectExtent l="19050" t="0" r="5233" b="0"/>
            <wp:docPr id="19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06B" w:rsidRPr="00F02334" w:rsidRDefault="00F1606B" w:rsidP="00F1606B">
      <w:pPr>
        <w:autoSpaceDE w:val="0"/>
        <w:autoSpaceDN w:val="0"/>
        <w:adjustRightInd w:val="0"/>
        <w:spacing w:after="0"/>
        <w:ind w:firstLine="0"/>
        <w:jc w:val="left"/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P</w:t>
      </w:r>
      <w:r w:rsidRPr="00F02334">
        <w:t>ř</w:t>
      </w:r>
      <w:r w:rsidRPr="00F02334">
        <w:rPr>
          <w:b/>
          <w:bCs/>
        </w:rPr>
        <w:t>ílohy: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1) Plán vyrozumění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2) Údaje o uživateli závadných látek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3) Vzor zápisu o havárii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4) Seznámení s provozním předpisem a plánem havarijních opatření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5) Charakteristika závadných látek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6) Zásady požární prevence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7) Ustanovení odpovědnosti</w:t>
      </w: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8) Bezpečnostní listy používaných materiálů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8D369F" w:rsidP="00032DDC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lastRenderedPageBreak/>
        <w:pict>
          <v:shape id="_x0000_s1031" type="#_x0000_t202" style="position:absolute;left:0;text-align:left;margin-left:386.4pt;margin-top:7.35pt;width:91.15pt;height:49.05pt;z-index:251663360" filled="f" stroked="f">
            <v:textbox>
              <w:txbxContent>
                <w:p w:rsidR="00493419" w:rsidRPr="00FA4182" w:rsidRDefault="00493419" w:rsidP="00032DDC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3" type="#_x0000_t202" style="position:absolute;left:0;text-align:left;margin-left:2.8pt;margin-top:29.75pt;width:142.4pt;height:45.35pt;z-index:251665408" filled="f" stroked="f">
            <v:textbox>
              <w:txbxContent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2" type="#_x0000_t32" style="position:absolute;left:0;text-align:left;margin-left:9.5pt;margin-top:45.15pt;width:507pt;height:.05pt;z-index:251664384" o:connectortype="straight" strokecolor="#17365d [2415]" strokeweight="3pt"/>
        </w:pict>
      </w:r>
      <w:r w:rsidR="00032DDC" w:rsidRPr="00F02334">
        <w:rPr>
          <w:noProof/>
          <w:lang w:eastAsia="cs-CZ"/>
        </w:rPr>
        <w:drawing>
          <wp:inline distT="0" distB="0" distL="0" distR="0" wp14:anchorId="375B9B00" wp14:editId="50561C53">
            <wp:extent cx="547217" cy="535021"/>
            <wp:effectExtent l="19050" t="0" r="5233" b="0"/>
            <wp:docPr id="3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  <w:r w:rsidRPr="00F02334">
        <w:rPr>
          <w:b/>
          <w:sz w:val="22"/>
          <w:szCs w:val="22"/>
        </w:rPr>
        <w:t xml:space="preserve">Příloha </w:t>
      </w:r>
      <w:proofErr w:type="gramStart"/>
      <w:r w:rsidRPr="00F02334">
        <w:rPr>
          <w:b/>
          <w:sz w:val="22"/>
          <w:szCs w:val="22"/>
        </w:rPr>
        <w:t>č.1</w:t>
      </w:r>
      <w:proofErr w:type="gramEnd"/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Plán vyrozumění</w:t>
      </w:r>
    </w:p>
    <w:p w:rsidR="00190846" w:rsidRPr="00F02334" w:rsidRDefault="00190846" w:rsidP="0019084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Hasičský záchranný sbor Karlovarského kraje, </w:t>
      </w:r>
    </w:p>
    <w:p w:rsidR="00190846" w:rsidRPr="00F02334" w:rsidRDefault="00190846" w:rsidP="00190846">
      <w:pPr>
        <w:pStyle w:val="Odstavecseseznamem"/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Závodní 205/70,</w:t>
      </w:r>
    </w:p>
    <w:p w:rsidR="00190846" w:rsidRPr="00F02334" w:rsidRDefault="00190846" w:rsidP="0019084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 360 06 Karlovy Vary - Dvory</w:t>
      </w:r>
    </w:p>
    <w:p w:rsidR="00190846" w:rsidRPr="00F02334" w:rsidRDefault="00190846" w:rsidP="0019084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Telefon: +420 950 370 101</w:t>
      </w:r>
    </w:p>
    <w:p w:rsidR="00190846" w:rsidRPr="00F02334" w:rsidRDefault="00190846" w:rsidP="00190846">
      <w:pPr>
        <w:autoSpaceDE w:val="0"/>
        <w:autoSpaceDN w:val="0"/>
        <w:adjustRightInd w:val="0"/>
        <w:spacing w:after="0" w:line="240" w:lineRule="auto"/>
        <w:ind w:firstLine="0"/>
        <w:jc w:val="left"/>
      </w:pPr>
      <w:r w:rsidRPr="00F02334">
        <w:rPr>
          <w:sz w:val="22"/>
          <w:szCs w:val="22"/>
        </w:rPr>
        <w:t xml:space="preserve">Mail:  </w:t>
      </w:r>
      <w:r w:rsidRPr="00F02334">
        <w:rPr>
          <w:rFonts w:ascii="Arial CE" w:hAnsi="Arial CE" w:cs="Arial CE"/>
          <w:shd w:val="clear" w:color="auto" w:fill="FFFFFF"/>
        </w:rPr>
        <w:t>podatelna@hzs-kvk.cz</w:t>
      </w:r>
    </w:p>
    <w:p w:rsidR="00190846" w:rsidRPr="00F02334" w:rsidRDefault="00190846" w:rsidP="0019084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190846" w:rsidRPr="00F02334" w:rsidRDefault="00190846" w:rsidP="0019084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190846" w:rsidRPr="00F02334" w:rsidRDefault="00190846" w:rsidP="0019084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Policie ČR, územní odbor Karlovy Vary, </w:t>
      </w:r>
    </w:p>
    <w:p w:rsidR="00190846" w:rsidRPr="00F02334" w:rsidRDefault="00190846" w:rsidP="0019084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 Závodní 386/100,</w:t>
      </w:r>
    </w:p>
    <w:p w:rsidR="00190846" w:rsidRPr="00F02334" w:rsidRDefault="00190846" w:rsidP="0019084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 360 06 Karlovy Vary - Dvory</w:t>
      </w:r>
    </w:p>
    <w:p w:rsidR="00190846" w:rsidRPr="00F02334" w:rsidRDefault="00190846" w:rsidP="0019084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Tel.:+420 974 361 111</w:t>
      </w:r>
    </w:p>
    <w:p w:rsidR="00190846" w:rsidRPr="00F02334" w:rsidRDefault="00190846" w:rsidP="0019084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Mail:   </w:t>
      </w:r>
      <w:hyperlink r:id="rId8" w:history="1">
        <w:r w:rsidRPr="00F02334">
          <w:rPr>
            <w:rStyle w:val="Hypertextovodkaz"/>
            <w:color w:val="auto"/>
            <w:sz w:val="22"/>
            <w:szCs w:val="22"/>
          </w:rPr>
          <w:t>kv.sekretariat@pcr.cz</w:t>
        </w:r>
      </w:hyperlink>
    </w:p>
    <w:p w:rsidR="00CD7339" w:rsidRPr="00F02334" w:rsidRDefault="00CD7339" w:rsidP="009027AD">
      <w:pPr>
        <w:autoSpaceDE w:val="0"/>
        <w:autoSpaceDN w:val="0"/>
        <w:adjustRightInd w:val="0"/>
        <w:spacing w:after="0" w:line="276" w:lineRule="auto"/>
        <w:ind w:firstLine="0"/>
        <w:jc w:val="left"/>
        <w:rPr>
          <w:sz w:val="22"/>
          <w:szCs w:val="22"/>
        </w:rPr>
      </w:pPr>
    </w:p>
    <w:p w:rsidR="009027AD" w:rsidRPr="00F02334" w:rsidRDefault="009027AD" w:rsidP="009027AD">
      <w:pPr>
        <w:autoSpaceDE w:val="0"/>
        <w:autoSpaceDN w:val="0"/>
        <w:adjustRightInd w:val="0"/>
        <w:spacing w:after="0" w:line="276" w:lineRule="auto"/>
        <w:ind w:firstLine="0"/>
        <w:jc w:val="left"/>
        <w:rPr>
          <w:sz w:val="22"/>
          <w:szCs w:val="22"/>
        </w:rPr>
      </w:pPr>
    </w:p>
    <w:p w:rsidR="004C68AB" w:rsidRPr="00F02334" w:rsidRDefault="004C68AB" w:rsidP="0019084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Povodí Ohře s. p., vodohospodářský dispečink</w:t>
      </w:r>
    </w:p>
    <w:p w:rsidR="004C68AB" w:rsidRPr="00F02334" w:rsidRDefault="004C68AB" w:rsidP="004C68A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Te</w:t>
      </w:r>
      <w:r w:rsidR="007F7121" w:rsidRPr="00F02334">
        <w:rPr>
          <w:sz w:val="22"/>
          <w:szCs w:val="22"/>
        </w:rPr>
        <w:t>lefon: +420 474 636 306</w:t>
      </w:r>
      <w:r w:rsidR="00180640" w:rsidRPr="00F02334">
        <w:rPr>
          <w:sz w:val="22"/>
          <w:szCs w:val="22"/>
        </w:rPr>
        <w:t xml:space="preserve"> </w:t>
      </w:r>
    </w:p>
    <w:p w:rsidR="00CD7339" w:rsidRPr="00F02334" w:rsidRDefault="00CD7339" w:rsidP="009027AD">
      <w:pPr>
        <w:autoSpaceDE w:val="0"/>
        <w:autoSpaceDN w:val="0"/>
        <w:adjustRightInd w:val="0"/>
        <w:spacing w:after="0" w:line="276" w:lineRule="auto"/>
        <w:ind w:firstLine="0"/>
        <w:jc w:val="left"/>
        <w:rPr>
          <w:sz w:val="22"/>
          <w:szCs w:val="22"/>
        </w:rPr>
      </w:pPr>
    </w:p>
    <w:p w:rsidR="000106BA" w:rsidRPr="00F02334" w:rsidRDefault="000106BA" w:rsidP="0019084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M</w:t>
      </w:r>
      <w:r w:rsidR="00466362">
        <w:rPr>
          <w:sz w:val="22"/>
          <w:szCs w:val="22"/>
        </w:rPr>
        <w:t>agistrát města</w:t>
      </w:r>
      <w:r w:rsidRPr="00F02334">
        <w:rPr>
          <w:sz w:val="22"/>
          <w:szCs w:val="22"/>
        </w:rPr>
        <w:t xml:space="preserve"> </w:t>
      </w:r>
      <w:r w:rsidR="00466362">
        <w:rPr>
          <w:sz w:val="22"/>
          <w:szCs w:val="22"/>
        </w:rPr>
        <w:t>Karlovy Vary</w:t>
      </w:r>
      <w:r w:rsidRPr="00F02334">
        <w:rPr>
          <w:sz w:val="22"/>
          <w:szCs w:val="22"/>
        </w:rPr>
        <w:t>, odbor životního prostředí</w:t>
      </w:r>
    </w:p>
    <w:p w:rsidR="00466362" w:rsidRDefault="00466362" w:rsidP="00466362">
      <w:pPr>
        <w:autoSpaceDE w:val="0"/>
        <w:autoSpaceDN w:val="0"/>
        <w:adjustRightInd w:val="0"/>
        <w:spacing w:after="0" w:line="276" w:lineRule="auto"/>
        <w:ind w:left="720" w:firstLine="0"/>
        <w:jc w:val="left"/>
        <w:rPr>
          <w:sz w:val="22"/>
          <w:szCs w:val="22"/>
        </w:rPr>
      </w:pPr>
      <w:r>
        <w:rPr>
          <w:sz w:val="22"/>
          <w:szCs w:val="22"/>
        </w:rPr>
        <w:t>U spořitelny 2</w:t>
      </w:r>
    </w:p>
    <w:p w:rsidR="00580DD0" w:rsidRPr="00F02334" w:rsidRDefault="00190846" w:rsidP="000106BA">
      <w:pPr>
        <w:autoSpaceDE w:val="0"/>
        <w:autoSpaceDN w:val="0"/>
        <w:adjustRightInd w:val="0"/>
        <w:spacing w:after="0" w:line="276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</w:t>
      </w:r>
      <w:r w:rsidR="000106BA" w:rsidRPr="00F02334">
        <w:rPr>
          <w:sz w:val="22"/>
          <w:szCs w:val="22"/>
        </w:rPr>
        <w:t>3</w:t>
      </w:r>
      <w:r w:rsidR="00466362">
        <w:rPr>
          <w:sz w:val="22"/>
          <w:szCs w:val="22"/>
        </w:rPr>
        <w:t>61 20 Karlovy Vary</w:t>
      </w:r>
    </w:p>
    <w:p w:rsidR="00580DD0" w:rsidRPr="00F02334" w:rsidRDefault="00580DD0" w:rsidP="009027AD">
      <w:pPr>
        <w:autoSpaceDE w:val="0"/>
        <w:autoSpaceDN w:val="0"/>
        <w:adjustRightInd w:val="0"/>
        <w:spacing w:after="0" w:line="276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Telefon: +420</w:t>
      </w:r>
      <w:r w:rsidR="00E144E9">
        <w:rPr>
          <w:sz w:val="22"/>
          <w:szCs w:val="22"/>
        </w:rPr>
        <w:t> 353 152 735</w:t>
      </w:r>
    </w:p>
    <w:p w:rsidR="00190846" w:rsidRDefault="00580DD0" w:rsidP="00466362">
      <w:pPr>
        <w:autoSpaceDE w:val="0"/>
        <w:autoSpaceDN w:val="0"/>
        <w:adjustRightInd w:val="0"/>
        <w:spacing w:after="0" w:line="276" w:lineRule="auto"/>
        <w:ind w:firstLine="0"/>
        <w:jc w:val="left"/>
        <w:rPr>
          <w:sz w:val="22"/>
          <w:szCs w:val="22"/>
        </w:rPr>
      </w:pPr>
      <w:proofErr w:type="gramStart"/>
      <w:r w:rsidRPr="00F02334">
        <w:rPr>
          <w:sz w:val="22"/>
          <w:szCs w:val="22"/>
        </w:rPr>
        <w:t xml:space="preserve">Mail: </w:t>
      </w:r>
      <w:r w:rsidR="00E144E9">
        <w:rPr>
          <w:sz w:val="22"/>
          <w:szCs w:val="22"/>
        </w:rPr>
        <w:t xml:space="preserve"> s.</w:t>
      </w:r>
      <w:proofErr w:type="gramEnd"/>
      <w:r w:rsidR="00E144E9">
        <w:rPr>
          <w:sz w:val="22"/>
          <w:szCs w:val="22"/>
        </w:rPr>
        <w:t>prusa@mmkv.cz</w:t>
      </w:r>
    </w:p>
    <w:p w:rsidR="00466362" w:rsidRPr="00F02334" w:rsidRDefault="00466362" w:rsidP="00466362">
      <w:pPr>
        <w:autoSpaceDE w:val="0"/>
        <w:autoSpaceDN w:val="0"/>
        <w:adjustRightInd w:val="0"/>
        <w:spacing w:after="0" w:line="276" w:lineRule="auto"/>
        <w:ind w:firstLine="0"/>
        <w:jc w:val="left"/>
        <w:rPr>
          <w:sz w:val="22"/>
          <w:szCs w:val="22"/>
        </w:rPr>
      </w:pPr>
    </w:p>
    <w:p w:rsidR="00190846" w:rsidRPr="00F02334" w:rsidRDefault="00190846" w:rsidP="0019084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Česká inspekce životního prostředí Karlovy Vary, </w:t>
      </w:r>
    </w:p>
    <w:p w:rsidR="00190846" w:rsidRPr="00F02334" w:rsidRDefault="00190846" w:rsidP="00190846">
      <w:pPr>
        <w:pStyle w:val="Odstavecseseznamem"/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Závodní 152,</w:t>
      </w:r>
    </w:p>
    <w:p w:rsidR="00190846" w:rsidRPr="00F02334" w:rsidRDefault="00190846" w:rsidP="0019084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360 18 Karlovy Vary - Tašovice</w:t>
      </w:r>
    </w:p>
    <w:p w:rsidR="00190846" w:rsidRPr="00F02334" w:rsidRDefault="00190846" w:rsidP="00190846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Telefon: +420 353 237 330</w:t>
      </w:r>
    </w:p>
    <w:p w:rsidR="00190846" w:rsidRPr="00F02334" w:rsidRDefault="00190846" w:rsidP="00190846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Mail: </w:t>
      </w:r>
      <w:hyperlink r:id="rId9" w:history="1">
        <w:r w:rsidR="00466362" w:rsidRPr="001400DA">
          <w:rPr>
            <w:rStyle w:val="Hypertextovodkaz"/>
            <w:sz w:val="22"/>
            <w:szCs w:val="22"/>
          </w:rPr>
          <w:t>podatelna@cizp.cz</w:t>
        </w:r>
      </w:hyperlink>
    </w:p>
    <w:p w:rsidR="00190846" w:rsidRPr="00F02334" w:rsidRDefault="00190846" w:rsidP="00E9132E">
      <w:pPr>
        <w:spacing w:after="0" w:line="240" w:lineRule="auto"/>
        <w:ind w:firstLine="0"/>
        <w:rPr>
          <w:sz w:val="22"/>
          <w:szCs w:val="22"/>
        </w:rPr>
      </w:pPr>
    </w:p>
    <w:p w:rsidR="00190846" w:rsidRPr="00F02334" w:rsidRDefault="00190846" w:rsidP="00E9132E">
      <w:pPr>
        <w:spacing w:after="0" w:line="240" w:lineRule="auto"/>
        <w:ind w:firstLine="0"/>
        <w:rPr>
          <w:sz w:val="22"/>
          <w:szCs w:val="22"/>
        </w:rPr>
      </w:pPr>
    </w:p>
    <w:p w:rsidR="000C32A7" w:rsidRPr="00F02334" w:rsidRDefault="00497826" w:rsidP="00190846">
      <w:pPr>
        <w:pStyle w:val="Odstavecseseznamem"/>
        <w:numPr>
          <w:ilvl w:val="0"/>
          <w:numId w:val="2"/>
        </w:numPr>
        <w:spacing w:after="0" w:line="240" w:lineRule="auto"/>
        <w:rPr>
          <w:sz w:val="22"/>
          <w:szCs w:val="22"/>
        </w:rPr>
      </w:pPr>
      <w:r w:rsidRPr="00F02334">
        <w:rPr>
          <w:sz w:val="22"/>
          <w:szCs w:val="22"/>
        </w:rPr>
        <w:t>Investor stavby</w:t>
      </w:r>
      <w:r w:rsidR="00013244" w:rsidRPr="00F02334">
        <w:rPr>
          <w:sz w:val="22"/>
          <w:szCs w:val="22"/>
        </w:rPr>
        <w:t>:</w:t>
      </w:r>
      <w:r w:rsidR="000C32A7" w:rsidRPr="00F02334">
        <w:rPr>
          <w:sz w:val="22"/>
          <w:szCs w:val="22"/>
        </w:rPr>
        <w:t xml:space="preserve"> </w:t>
      </w:r>
    </w:p>
    <w:p w:rsidR="00497826" w:rsidRPr="00F02334" w:rsidRDefault="00466362" w:rsidP="00466362">
      <w:pPr>
        <w:spacing w:after="0" w:line="240" w:lineRule="auto"/>
        <w:ind w:left="720" w:firstLine="0"/>
        <w:rPr>
          <w:sz w:val="22"/>
          <w:szCs w:val="22"/>
        </w:rPr>
      </w:pPr>
      <w:r>
        <w:rPr>
          <w:sz w:val="22"/>
          <w:szCs w:val="22"/>
        </w:rPr>
        <w:t>Statutární město Karlovy Vary</w:t>
      </w:r>
      <w:r w:rsidR="00E144E9">
        <w:rPr>
          <w:sz w:val="22"/>
          <w:szCs w:val="22"/>
        </w:rPr>
        <w:t>, odbor rozvoje a investic</w:t>
      </w:r>
      <w:r w:rsidR="00497826" w:rsidRPr="00F02334">
        <w:rPr>
          <w:sz w:val="22"/>
          <w:szCs w:val="22"/>
        </w:rPr>
        <w:t xml:space="preserve"> </w:t>
      </w:r>
    </w:p>
    <w:p w:rsidR="00013244" w:rsidRPr="00F02334" w:rsidRDefault="00190846" w:rsidP="00E9132E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</w:t>
      </w:r>
      <w:r w:rsidR="00E144E9">
        <w:rPr>
          <w:sz w:val="22"/>
          <w:szCs w:val="22"/>
        </w:rPr>
        <w:t>Mosk</w:t>
      </w:r>
      <w:r w:rsidR="00466362">
        <w:rPr>
          <w:sz w:val="22"/>
          <w:szCs w:val="22"/>
        </w:rPr>
        <w:t>evská</w:t>
      </w:r>
      <w:r w:rsidR="00E144E9">
        <w:rPr>
          <w:sz w:val="22"/>
          <w:szCs w:val="22"/>
        </w:rPr>
        <w:t xml:space="preserve"> 21</w:t>
      </w:r>
    </w:p>
    <w:p w:rsidR="00E84BB8" w:rsidRPr="00F02334" w:rsidRDefault="00190846" w:rsidP="00E9132E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</w:t>
      </w:r>
      <w:r w:rsidR="00466362">
        <w:rPr>
          <w:sz w:val="22"/>
          <w:szCs w:val="22"/>
        </w:rPr>
        <w:t>361 20 Karlovy Vary</w:t>
      </w:r>
    </w:p>
    <w:p w:rsidR="00497826" w:rsidRPr="00F02334" w:rsidRDefault="00E9132E" w:rsidP="00E9132E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Telefon</w:t>
      </w:r>
      <w:r w:rsidR="00497826" w:rsidRPr="00F02334">
        <w:rPr>
          <w:sz w:val="22"/>
          <w:szCs w:val="22"/>
        </w:rPr>
        <w:t>: +420</w:t>
      </w:r>
      <w:r w:rsidR="00E144E9">
        <w:rPr>
          <w:sz w:val="22"/>
          <w:szCs w:val="22"/>
        </w:rPr>
        <w:t> 353 151 263</w:t>
      </w:r>
    </w:p>
    <w:p w:rsidR="000C32A7" w:rsidRPr="00F02334" w:rsidRDefault="000106BA" w:rsidP="000C32A7">
      <w:pPr>
        <w:spacing w:after="0" w:line="240" w:lineRule="auto"/>
        <w:ind w:firstLine="0"/>
      </w:pPr>
      <w:r w:rsidRPr="00F02334">
        <w:t>Mail:</w:t>
      </w:r>
      <w:r w:rsidR="00E144E9">
        <w:t>p.koran@mmkv.cz</w:t>
      </w:r>
      <w:r w:rsidR="000C32A7" w:rsidRPr="00F02334">
        <w:rPr>
          <w:u w:val="single"/>
        </w:rPr>
        <w:br/>
      </w:r>
    </w:p>
    <w:p w:rsidR="000C32A7" w:rsidRPr="00F02334" w:rsidRDefault="000C32A7" w:rsidP="000C32A7">
      <w:pPr>
        <w:spacing w:after="0" w:line="240" w:lineRule="auto"/>
        <w:ind w:firstLine="0"/>
        <w:rPr>
          <w:sz w:val="22"/>
          <w:szCs w:val="22"/>
        </w:rPr>
      </w:pPr>
    </w:p>
    <w:p w:rsidR="000C32A7" w:rsidRPr="00F02334" w:rsidRDefault="000C32A7" w:rsidP="000C32A7">
      <w:pPr>
        <w:spacing w:after="0" w:line="240" w:lineRule="auto"/>
        <w:ind w:firstLine="0"/>
        <w:rPr>
          <w:sz w:val="22"/>
          <w:szCs w:val="22"/>
        </w:rPr>
      </w:pPr>
    </w:p>
    <w:p w:rsidR="000C32A7" w:rsidRPr="00F02334" w:rsidRDefault="000C32A7" w:rsidP="000C32A7">
      <w:pPr>
        <w:spacing w:after="0" w:line="240" w:lineRule="auto"/>
        <w:ind w:firstLine="0"/>
        <w:rPr>
          <w:sz w:val="22"/>
          <w:szCs w:val="22"/>
        </w:rPr>
      </w:pPr>
    </w:p>
    <w:p w:rsidR="000C32A7" w:rsidRPr="00F02334" w:rsidRDefault="000C32A7" w:rsidP="000C32A7">
      <w:pPr>
        <w:spacing w:after="0" w:line="240" w:lineRule="auto"/>
        <w:ind w:firstLine="0"/>
        <w:rPr>
          <w:sz w:val="22"/>
          <w:szCs w:val="22"/>
        </w:rPr>
      </w:pPr>
    </w:p>
    <w:p w:rsidR="000C32A7" w:rsidRPr="00F02334" w:rsidRDefault="000C32A7" w:rsidP="000C32A7">
      <w:pPr>
        <w:spacing w:after="0" w:line="240" w:lineRule="auto"/>
        <w:ind w:firstLine="0"/>
        <w:rPr>
          <w:sz w:val="22"/>
          <w:szCs w:val="22"/>
        </w:rPr>
      </w:pPr>
    </w:p>
    <w:p w:rsidR="000C32A7" w:rsidRPr="00F02334" w:rsidRDefault="000C32A7" w:rsidP="000C32A7">
      <w:pPr>
        <w:spacing w:after="0" w:line="240" w:lineRule="auto"/>
        <w:ind w:firstLine="0"/>
        <w:rPr>
          <w:sz w:val="22"/>
          <w:szCs w:val="22"/>
        </w:rPr>
      </w:pPr>
    </w:p>
    <w:p w:rsidR="000C32A7" w:rsidRPr="00F02334" w:rsidRDefault="000C32A7" w:rsidP="000C32A7">
      <w:pPr>
        <w:spacing w:after="0" w:line="240" w:lineRule="auto"/>
        <w:ind w:firstLine="0"/>
        <w:rPr>
          <w:sz w:val="22"/>
          <w:szCs w:val="22"/>
        </w:rPr>
      </w:pPr>
    </w:p>
    <w:p w:rsidR="000C32A7" w:rsidRPr="00F02334" w:rsidRDefault="000C32A7" w:rsidP="000C32A7">
      <w:pPr>
        <w:spacing w:after="0" w:line="240" w:lineRule="auto"/>
        <w:ind w:firstLine="0"/>
        <w:rPr>
          <w:sz w:val="22"/>
          <w:szCs w:val="22"/>
        </w:rPr>
      </w:pPr>
    </w:p>
    <w:p w:rsidR="005C2E3B" w:rsidRPr="00F02334" w:rsidRDefault="005C2E3B" w:rsidP="000C32A7">
      <w:pPr>
        <w:spacing w:after="0" w:line="240" w:lineRule="auto"/>
        <w:ind w:firstLine="0"/>
        <w:rPr>
          <w:sz w:val="22"/>
          <w:szCs w:val="22"/>
        </w:rPr>
      </w:pPr>
    </w:p>
    <w:p w:rsidR="005C2E3B" w:rsidRPr="00F02334" w:rsidRDefault="005C2E3B" w:rsidP="000C32A7">
      <w:pPr>
        <w:spacing w:after="0" w:line="240" w:lineRule="auto"/>
        <w:ind w:firstLine="0"/>
        <w:rPr>
          <w:sz w:val="22"/>
          <w:szCs w:val="22"/>
        </w:rPr>
      </w:pPr>
    </w:p>
    <w:p w:rsidR="00203E1D" w:rsidRPr="00F02334" w:rsidRDefault="008D369F" w:rsidP="00032DDC">
      <w:pPr>
        <w:autoSpaceDE w:val="0"/>
        <w:autoSpaceDN w:val="0"/>
        <w:adjustRightInd w:val="0"/>
        <w:spacing w:after="0"/>
        <w:ind w:firstLine="0"/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cs-CZ"/>
        </w:rPr>
        <w:lastRenderedPageBreak/>
        <w:pict>
          <v:shape id="_x0000_s1034" type="#_x0000_t202" style="position:absolute;left:0;text-align:left;margin-left:386.85pt;margin-top:7.15pt;width:91.15pt;height:49.05pt;z-index:251666432" filled="f" stroked="f">
            <v:textbox>
              <w:txbxContent>
                <w:p w:rsidR="00493419" w:rsidRPr="00FA4182" w:rsidRDefault="00493419" w:rsidP="00032DDC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>
        <w:rPr>
          <w:b/>
          <w:noProof/>
          <w:sz w:val="22"/>
          <w:szCs w:val="22"/>
          <w:lang w:eastAsia="cs-CZ"/>
        </w:rPr>
        <w:pict>
          <v:shape id="_x0000_s1036" type="#_x0000_t202" style="position:absolute;left:0;text-align:left;margin-left:3.25pt;margin-top:29.55pt;width:142.4pt;height:45.35pt;z-index:251668480" filled="f" stroked="f">
            <v:textbox>
              <w:txbxContent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b/>
          <w:noProof/>
          <w:sz w:val="22"/>
          <w:szCs w:val="22"/>
          <w:lang w:eastAsia="cs-CZ"/>
        </w:rPr>
        <w:pict>
          <v:shape id="_x0000_s1035" type="#_x0000_t32" style="position:absolute;left:0;text-align:left;margin-left:9.95pt;margin-top:44.95pt;width:507pt;height:.05pt;z-index:251667456" o:connectortype="straight" strokecolor="#17365d [2415]" strokeweight="3pt"/>
        </w:pict>
      </w:r>
      <w:r w:rsidR="00032DDC" w:rsidRPr="00F02334">
        <w:rPr>
          <w:b/>
          <w:noProof/>
          <w:sz w:val="22"/>
          <w:szCs w:val="22"/>
          <w:lang w:eastAsia="cs-CZ"/>
        </w:rPr>
        <w:drawing>
          <wp:inline distT="0" distB="0" distL="0" distR="0" wp14:anchorId="12898761" wp14:editId="411B44F1">
            <wp:extent cx="547217" cy="535021"/>
            <wp:effectExtent l="19050" t="0" r="5233" b="0"/>
            <wp:docPr id="4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  <w:r w:rsidRPr="00F02334">
        <w:rPr>
          <w:b/>
          <w:sz w:val="22"/>
          <w:szCs w:val="22"/>
        </w:rPr>
        <w:t xml:space="preserve">Příloha </w:t>
      </w:r>
      <w:proofErr w:type="gramStart"/>
      <w:r w:rsidRPr="00F02334">
        <w:rPr>
          <w:b/>
          <w:sz w:val="22"/>
          <w:szCs w:val="22"/>
        </w:rPr>
        <w:t>č.2</w:t>
      </w:r>
      <w:proofErr w:type="gramEnd"/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6"/>
          <w:szCs w:val="26"/>
        </w:rPr>
        <w:t>Ú</w:t>
      </w:r>
      <w:r w:rsidRPr="00F02334">
        <w:rPr>
          <w:sz w:val="22"/>
          <w:szCs w:val="22"/>
        </w:rPr>
        <w:t>daje o uživateli závadných látek</w:t>
      </w:r>
    </w:p>
    <w:p w:rsidR="000E3847" w:rsidRPr="00F02334" w:rsidRDefault="000E3847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  <w:r w:rsidRPr="00F02334">
        <w:rPr>
          <w:b/>
          <w:sz w:val="22"/>
          <w:szCs w:val="22"/>
        </w:rPr>
        <w:t>Zhotovitel stavebních</w:t>
      </w:r>
      <w:r w:rsidR="000E3847" w:rsidRPr="00F02334">
        <w:rPr>
          <w:b/>
          <w:sz w:val="22"/>
          <w:szCs w:val="22"/>
        </w:rPr>
        <w:t xml:space="preserve"> prací</w:t>
      </w:r>
      <w:r w:rsidRPr="00F02334">
        <w:rPr>
          <w:b/>
          <w:sz w:val="22"/>
          <w:szCs w:val="22"/>
        </w:rPr>
        <w:t>:</w:t>
      </w:r>
    </w:p>
    <w:p w:rsidR="000E3847" w:rsidRPr="00F02334" w:rsidRDefault="002E0C4A" w:rsidP="002E0C4A">
      <w:pPr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V době </w:t>
      </w:r>
      <w:r w:rsidR="008942F2" w:rsidRPr="00F02334">
        <w:rPr>
          <w:sz w:val="22"/>
          <w:szCs w:val="22"/>
        </w:rPr>
        <w:t>zpracování projektové dokumentace</w:t>
      </w:r>
      <w:r w:rsidRPr="00F02334">
        <w:rPr>
          <w:sz w:val="22"/>
          <w:szCs w:val="22"/>
        </w:rPr>
        <w:t xml:space="preserve"> nebyl znám.</w:t>
      </w:r>
    </w:p>
    <w:p w:rsidR="000E3847" w:rsidRPr="00F02334" w:rsidRDefault="000E3847" w:rsidP="000E3847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1476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1476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Jednatel společnosti:</w:t>
      </w:r>
    </w:p>
    <w:p w:rsidR="00F1476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1476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1476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1476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Stavbyvedoucí:</w:t>
      </w:r>
    </w:p>
    <w:p w:rsidR="00F1476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1476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1476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14760" w:rsidRPr="00F02334" w:rsidRDefault="00F1476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Stavební dozor:</w:t>
      </w:r>
    </w:p>
    <w:p w:rsidR="002E0C4A" w:rsidRPr="00F02334" w:rsidRDefault="002E0C4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E0C4A" w:rsidRPr="00F02334" w:rsidRDefault="002E0C4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E0C4A" w:rsidRPr="00F02334" w:rsidRDefault="002E0C4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E0C4A" w:rsidRPr="00F02334" w:rsidRDefault="002E0C4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E0C4A" w:rsidRPr="00F02334" w:rsidRDefault="002E0C4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E0C4A" w:rsidRPr="00F02334" w:rsidRDefault="002E0C4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90A42" w:rsidRPr="00F02334" w:rsidRDefault="00290A42" w:rsidP="00290A42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Záznamy o aktualizaci:</w:t>
      </w:r>
    </w:p>
    <w:p w:rsidR="002E0C4A" w:rsidRPr="00F02334" w:rsidRDefault="002E0C4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90A42" w:rsidRPr="00F02334" w:rsidRDefault="00290A42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90A42" w:rsidRPr="00F02334" w:rsidRDefault="00290A42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90A42" w:rsidRPr="00F02334" w:rsidRDefault="00290A42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90A42" w:rsidRPr="00F02334" w:rsidRDefault="00290A42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E0C4A" w:rsidRPr="00F02334" w:rsidRDefault="002E0C4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D02CF" w:rsidRPr="00F02334" w:rsidRDefault="00FD02CF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D02CF" w:rsidRPr="00F02334" w:rsidRDefault="00FD02CF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03E1D" w:rsidRPr="00F02334" w:rsidRDefault="008D369F" w:rsidP="00032DDC">
      <w:pPr>
        <w:autoSpaceDE w:val="0"/>
        <w:autoSpaceDN w:val="0"/>
        <w:adjustRightInd w:val="0"/>
        <w:spacing w:after="0"/>
        <w:ind w:firstLine="0"/>
        <w:jc w:val="right"/>
        <w:rPr>
          <w:sz w:val="22"/>
          <w:szCs w:val="22"/>
        </w:rPr>
      </w:pPr>
      <w:r>
        <w:rPr>
          <w:noProof/>
          <w:sz w:val="22"/>
          <w:szCs w:val="22"/>
          <w:lang w:eastAsia="cs-CZ"/>
        </w:rPr>
        <w:lastRenderedPageBreak/>
        <w:pict>
          <v:shape id="_x0000_s1037" type="#_x0000_t202" style="position:absolute;left:0;text-align:left;margin-left:386.4pt;margin-top:6.6pt;width:91.15pt;height:49.05pt;z-index:251669504" filled="f" stroked="f">
            <v:textbox>
              <w:txbxContent>
                <w:p w:rsidR="00493419" w:rsidRPr="00FA4182" w:rsidRDefault="00493419" w:rsidP="00032DDC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  <w:lang w:eastAsia="cs-CZ"/>
        </w:rPr>
        <w:pict>
          <v:shape id="_x0000_s1039" type="#_x0000_t202" style="position:absolute;left:0;text-align:left;margin-left:2.8pt;margin-top:29pt;width:142.4pt;height:45.35pt;z-index:251671552" filled="f" stroked="f">
            <v:textbox>
              <w:txbxContent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  <w:lang w:eastAsia="cs-CZ"/>
        </w:rPr>
        <w:pict>
          <v:shape id="_x0000_s1038" type="#_x0000_t32" style="position:absolute;left:0;text-align:left;margin-left:9.5pt;margin-top:44.4pt;width:507pt;height:.05pt;z-index:251670528" o:connectortype="straight" strokecolor="#17365d [2415]" strokeweight="3pt"/>
        </w:pict>
      </w:r>
      <w:r w:rsidR="00032DDC" w:rsidRPr="00F02334">
        <w:rPr>
          <w:noProof/>
          <w:sz w:val="22"/>
          <w:szCs w:val="22"/>
          <w:lang w:eastAsia="cs-CZ"/>
        </w:rPr>
        <w:drawing>
          <wp:inline distT="0" distB="0" distL="0" distR="0" wp14:anchorId="4E30ADF0" wp14:editId="3C8DA89A">
            <wp:extent cx="547217" cy="535021"/>
            <wp:effectExtent l="19050" t="0" r="5233" b="0"/>
            <wp:docPr id="5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  <w:r w:rsidRPr="00F02334">
        <w:rPr>
          <w:b/>
          <w:sz w:val="22"/>
          <w:szCs w:val="22"/>
        </w:rPr>
        <w:t xml:space="preserve">Příloha </w:t>
      </w:r>
      <w:proofErr w:type="gramStart"/>
      <w:r w:rsidRPr="00F02334">
        <w:rPr>
          <w:b/>
          <w:sz w:val="22"/>
          <w:szCs w:val="22"/>
        </w:rPr>
        <w:t>č.3</w:t>
      </w:r>
      <w:proofErr w:type="gramEnd"/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Vzor zápisu o havárii</w:t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a) Stručný zápis o vniku havárie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Obsahuje místo a druh havarijního úniku, odhad množství uniklé závadné látky, zasažená a ohrožená místa, čas</w:t>
      </w:r>
      <w:r w:rsidR="00086E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vzniku havárie a jejího zjištění.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b) Hlášení havárie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Obsahuje záznamy o průběhu hlášení (časy, komu hlášeno).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c) Průběh likvidace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Obsahuje popis bezprostředních opatření, postup následných likvidačních prací, údaje o použitém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proofErr w:type="gramStart"/>
      <w:r w:rsidRPr="00F02334">
        <w:rPr>
          <w:sz w:val="22"/>
          <w:szCs w:val="22"/>
        </w:rPr>
        <w:t xml:space="preserve">technologickém </w:t>
      </w:r>
      <w:r w:rsidR="00004AE3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zařízení</w:t>
      </w:r>
      <w:proofErr w:type="gramEnd"/>
      <w:r w:rsidRPr="00F02334">
        <w:rPr>
          <w:sz w:val="22"/>
          <w:szCs w:val="22"/>
        </w:rPr>
        <w:t>, druhu a množství použitého materiálu.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Uvedou se spolupracující organizace.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d) Vyčíslení škod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Obsahuje odhad škod na zařízení, uniklých látkách, náklady na likvidaci havárie, odhad nákladů na sanační</w:t>
      </w:r>
      <w:r w:rsidR="00086E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práce, odhad škod na životním prostředí a majetku.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e) Zápis havarijní komise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f) Vyjádření původce havárie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86EDA" w:rsidRPr="00F02334" w:rsidRDefault="00086EDA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86EDA" w:rsidRPr="00F02334" w:rsidRDefault="00086EDA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8D369F" w:rsidP="00032DDC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lastRenderedPageBreak/>
        <w:pict>
          <v:shape id="_x0000_s1042" type="#_x0000_t202" style="position:absolute;left:0;text-align:left;margin-left:2.8pt;margin-top:29pt;width:142.4pt;height:45.35pt;z-index:251674624" filled="f" stroked="f">
            <v:textbox>
              <w:txbxContent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1" type="#_x0000_t32" style="position:absolute;left:0;text-align:left;margin-left:9.5pt;margin-top:44.4pt;width:507pt;height:.05pt;z-index:251673600" o:connectortype="straight" strokecolor="#17365d [2415]" strokeweight="3pt"/>
        </w:pict>
      </w:r>
      <w:r>
        <w:rPr>
          <w:noProof/>
          <w:lang w:eastAsia="cs-CZ"/>
        </w:rPr>
        <w:pict>
          <v:shape id="_x0000_s1040" type="#_x0000_t202" style="position:absolute;left:0;text-align:left;margin-left:386.4pt;margin-top:6.6pt;width:91.15pt;height:49.05pt;z-index:251672576" filled="f" stroked="f">
            <v:textbox>
              <w:txbxContent>
                <w:p w:rsidR="00493419" w:rsidRPr="00FA4182" w:rsidRDefault="00493419" w:rsidP="00032DDC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032DDC" w:rsidRPr="00F02334">
        <w:rPr>
          <w:noProof/>
          <w:lang w:eastAsia="cs-CZ"/>
        </w:rPr>
        <w:drawing>
          <wp:inline distT="0" distB="0" distL="0" distR="0" wp14:anchorId="218A02AD" wp14:editId="46955B72">
            <wp:extent cx="547217" cy="535021"/>
            <wp:effectExtent l="19050" t="0" r="5233" b="0"/>
            <wp:docPr id="6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</w:rPr>
      </w:pPr>
      <w:r w:rsidRPr="00F02334">
        <w:rPr>
          <w:b/>
        </w:rPr>
        <w:t xml:space="preserve">Příloha </w:t>
      </w:r>
      <w:proofErr w:type="gramStart"/>
      <w:r w:rsidRPr="00F02334">
        <w:rPr>
          <w:b/>
        </w:rPr>
        <w:t>č.4</w:t>
      </w:r>
      <w:proofErr w:type="gramEnd"/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Seznámení s provozním předpisem a plánem havarijních opatření:</w:t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ED2355" w:rsidRPr="00F02334" w:rsidRDefault="00ED2355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u w:val="single"/>
        </w:rPr>
      </w:pPr>
      <w:r w:rsidRPr="00F02334">
        <w:rPr>
          <w:b/>
          <w:bCs/>
          <w:u w:val="single"/>
        </w:rPr>
        <w:t xml:space="preserve">Firma: </w:t>
      </w:r>
      <w:r w:rsidR="00203E1D" w:rsidRPr="00F02334">
        <w:rPr>
          <w:b/>
          <w:bCs/>
          <w:u w:val="single"/>
        </w:rPr>
        <w:tab/>
      </w:r>
      <w:r w:rsidR="00203E1D" w:rsidRPr="00F02334">
        <w:rPr>
          <w:b/>
          <w:bCs/>
          <w:u w:val="single"/>
        </w:rPr>
        <w:tab/>
      </w:r>
      <w:r w:rsidR="00032DDC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Pr="00F02334">
        <w:rPr>
          <w:b/>
          <w:bCs/>
          <w:u w:val="single"/>
        </w:rPr>
        <w:t>Funkce:</w:t>
      </w:r>
      <w:r w:rsidR="00203E1D" w:rsidRPr="00F02334">
        <w:rPr>
          <w:b/>
          <w:bCs/>
          <w:u w:val="single"/>
        </w:rPr>
        <w:tab/>
      </w:r>
      <w:r w:rsidR="00203E1D" w:rsidRPr="00F02334">
        <w:rPr>
          <w:b/>
          <w:bCs/>
          <w:u w:val="single"/>
        </w:rPr>
        <w:tab/>
      </w:r>
      <w:r w:rsidR="00032DDC" w:rsidRPr="00F02334">
        <w:rPr>
          <w:b/>
          <w:bCs/>
          <w:u w:val="single"/>
        </w:rPr>
        <w:tab/>
      </w:r>
      <w:r w:rsidRPr="00F02334">
        <w:rPr>
          <w:b/>
          <w:bCs/>
          <w:u w:val="single"/>
        </w:rPr>
        <w:t>Jméno a podpis:</w:t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  <w:r w:rsidR="00ED2355" w:rsidRPr="00F02334">
        <w:rPr>
          <w:b/>
          <w:bCs/>
          <w:u w:val="single"/>
        </w:rPr>
        <w:tab/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8D369F" w:rsidP="00032DDC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lastRenderedPageBreak/>
        <w:pict>
          <v:shape id="_x0000_s1043" type="#_x0000_t202" style="position:absolute;left:0;text-align:left;margin-left:386.95pt;margin-top:7.9pt;width:91.15pt;height:49.05pt;z-index:251675648" filled="f" stroked="f">
            <v:textbox>
              <w:txbxContent>
                <w:p w:rsidR="00493419" w:rsidRPr="00FA4182" w:rsidRDefault="00493419" w:rsidP="00032DDC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5" type="#_x0000_t202" style="position:absolute;left:0;text-align:left;margin-left:3.35pt;margin-top:30.3pt;width:142.4pt;height:45.35pt;z-index:251677696" filled="f" stroked="f">
            <v:textbox>
              <w:txbxContent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4" type="#_x0000_t32" style="position:absolute;left:0;text-align:left;margin-left:10.05pt;margin-top:45.7pt;width:507pt;height:.05pt;z-index:251676672" o:connectortype="straight" strokecolor="#17365d [2415]" strokeweight="3pt"/>
        </w:pict>
      </w:r>
      <w:r w:rsidR="00032DDC" w:rsidRPr="00F02334">
        <w:rPr>
          <w:noProof/>
          <w:lang w:eastAsia="cs-CZ"/>
        </w:rPr>
        <w:drawing>
          <wp:inline distT="0" distB="0" distL="0" distR="0" wp14:anchorId="6AE211E2" wp14:editId="7DD4F366">
            <wp:extent cx="547217" cy="535021"/>
            <wp:effectExtent l="19050" t="0" r="5233" b="0"/>
            <wp:docPr id="7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</w:rPr>
      </w:pPr>
      <w:r w:rsidRPr="00F02334">
        <w:rPr>
          <w:b/>
        </w:rPr>
        <w:t>Příloha č.</w:t>
      </w:r>
      <w:r w:rsidR="00265E4D" w:rsidRPr="00F02334">
        <w:rPr>
          <w:b/>
        </w:rPr>
        <w:t xml:space="preserve"> </w:t>
      </w:r>
      <w:r w:rsidRPr="00F02334">
        <w:rPr>
          <w:b/>
        </w:rPr>
        <w:t>5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Charakteristika závadných látek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a) Ropné látky</w:t>
      </w:r>
    </w:p>
    <w:p w:rsidR="00580DD0" w:rsidRPr="00F02334" w:rsidRDefault="00580DD0" w:rsidP="00086EDA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Uhlovodíky a jejich směsi s bodem tuhnutí nižším než +40°C. Ropné látky na vodě vytvářejí povlak až vrstvu,</w:t>
      </w:r>
      <w:r w:rsidR="00086E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za určitých podmínek vytvářejí s vodou olejové emulze, velmi omezeně se ve vodě rozpouštějí. Rozpuštěný</w:t>
      </w:r>
      <w:r w:rsidR="00086E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nebo emulgovaný podíl ropného znečištění vody vytváří nejvíce nebezpečnou část havarijního úniku především</w:t>
      </w:r>
      <w:r w:rsidR="00086E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vlivem přímé toxicity uhlovodíků. Oddělení těchto podílů je obtížné. Při vzniku souvislé vrstvy volné olejové</w:t>
      </w:r>
      <w:r w:rsidR="00086E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fáze na povrchu vodní hladiny se snižuje nebo znemožňuje přístup kyslíku. Již při malé koncentraci obsahu</w:t>
      </w:r>
      <w:r w:rsidR="00086E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ropných látek se voda stává obtížně upravitelnou pro vodárenské účely.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b) Hořlavé kapaliny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Kapaliny, suspenze nebo emulze splňující při normálním atmosférickém tlaku současně tyto podmínky: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nejsou při teplotě +35°C tuhé ani pastovité,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mají při teplotě +50°C tlak nasycených par max. 294 kPa,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mají teplotu vzplanutí max. +250°C,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lze u nich stanovit teplotu hoření.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c) Izolační a nátěrové hmoty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Konkrétní údaje </w:t>
      </w:r>
      <w:r w:rsidR="00203E1D" w:rsidRPr="00F02334">
        <w:rPr>
          <w:sz w:val="22"/>
          <w:szCs w:val="22"/>
        </w:rPr>
        <w:t>viz bezpečnostní listy příloha č. 8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86EDA" w:rsidRPr="00F02334" w:rsidRDefault="00086EDA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86EDA" w:rsidRPr="00F02334" w:rsidRDefault="00086EDA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86EDA" w:rsidRPr="00F02334" w:rsidRDefault="00086EDA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86EDA" w:rsidRPr="00F02334" w:rsidRDefault="00086EDA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86EDA" w:rsidRPr="00F02334" w:rsidRDefault="00086EDA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8D369F" w:rsidP="00032DDC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lastRenderedPageBreak/>
        <w:pict>
          <v:shape id="_x0000_s1047" type="#_x0000_t32" style="position:absolute;left:0;text-align:left;margin-left:10.05pt;margin-top:44.4pt;width:507pt;height:.05pt;z-index:251679744" o:connectortype="straight" strokecolor="#17365d [2415]" strokeweight="3pt"/>
        </w:pict>
      </w:r>
      <w:r>
        <w:rPr>
          <w:noProof/>
          <w:lang w:eastAsia="cs-CZ"/>
        </w:rPr>
        <w:pict>
          <v:shape id="_x0000_s1046" type="#_x0000_t202" style="position:absolute;left:0;text-align:left;margin-left:386.95pt;margin-top:6.6pt;width:91.15pt;height:49.05pt;z-index:251678720" filled="f" stroked="f">
            <v:textbox>
              <w:txbxContent>
                <w:p w:rsidR="00493419" w:rsidRPr="00FA4182" w:rsidRDefault="00493419" w:rsidP="00032DDC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8" type="#_x0000_t202" style="position:absolute;left:0;text-align:left;margin-left:3.35pt;margin-top:29pt;width:142.4pt;height:45.35pt;z-index:251680768" filled="f" stroked="f">
            <v:textbox>
              <w:txbxContent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 w:rsidR="00032DDC" w:rsidRPr="00F02334">
        <w:rPr>
          <w:noProof/>
          <w:lang w:eastAsia="cs-CZ"/>
        </w:rPr>
        <w:drawing>
          <wp:inline distT="0" distB="0" distL="0" distR="0" wp14:anchorId="6D8A8A43" wp14:editId="76E71011">
            <wp:extent cx="547217" cy="535021"/>
            <wp:effectExtent l="19050" t="0" r="5233" b="0"/>
            <wp:docPr id="8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</w:rPr>
      </w:pPr>
      <w:r w:rsidRPr="00F02334">
        <w:rPr>
          <w:b/>
        </w:rPr>
        <w:t>Příloha č.</w:t>
      </w:r>
      <w:r w:rsidR="00265E4D" w:rsidRPr="00F02334">
        <w:rPr>
          <w:b/>
        </w:rPr>
        <w:t xml:space="preserve"> </w:t>
      </w:r>
      <w:r w:rsidRPr="00F02334">
        <w:rPr>
          <w:b/>
        </w:rPr>
        <w:t>6</w:t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Cs/>
        </w:rPr>
      </w:pPr>
      <w:r w:rsidRPr="00F02334">
        <w:rPr>
          <w:bCs/>
        </w:rPr>
        <w:t>Zásady požární prevence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(doplněk požárního řádu)</w:t>
      </w:r>
    </w:p>
    <w:p w:rsidR="00580DD0" w:rsidRPr="00F02334" w:rsidRDefault="00580DD0" w:rsidP="00693E78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Při havarijním úniku hořlavých kapalin je nutné dodržovat obecné protipožární zásady, tj. v místě výskytu</w:t>
      </w:r>
    </w:p>
    <w:p w:rsidR="00580DD0" w:rsidRPr="00F02334" w:rsidRDefault="00580DD0" w:rsidP="00693E78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hořlavých kapalin a v bezprostředním okolí nekouřit, nezacházet s otevřeným ohněm a používat nejiskřivých</w:t>
      </w:r>
      <w:r w:rsidR="00086E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pomůcek a zařízení. Obdobná pravidla platí i pro nasycené sorbenty.</w:t>
      </w:r>
      <w:r w:rsidR="00086ED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Při zjištění úniku většího množství hořlavých kapalin je nutné ihned informovat Hasičský záchranný sbor.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  <w:r w:rsidRPr="00F02334">
        <w:rPr>
          <w:b/>
          <w:bCs/>
          <w:sz w:val="22"/>
          <w:szCs w:val="22"/>
        </w:rPr>
        <w:t>Likvidace i malého množství havarijního úniku ho</w:t>
      </w:r>
      <w:r w:rsidRPr="00F02334">
        <w:rPr>
          <w:b/>
          <w:sz w:val="22"/>
          <w:szCs w:val="22"/>
        </w:rPr>
        <w:t>ř</w:t>
      </w:r>
      <w:r w:rsidRPr="00F02334">
        <w:rPr>
          <w:b/>
          <w:bCs/>
          <w:sz w:val="22"/>
          <w:szCs w:val="22"/>
        </w:rPr>
        <w:t>lavých kapalin vypálením není povolena.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8D369F" w:rsidP="00032DDC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lastRenderedPageBreak/>
        <w:pict>
          <v:shape id="_x0000_s1049" type="#_x0000_t202" style="position:absolute;left:0;text-align:left;margin-left:386.4pt;margin-top:6.6pt;width:91.15pt;height:49.05pt;z-index:251681792" filled="f" stroked="f">
            <v:textbox>
              <w:txbxContent>
                <w:p w:rsidR="00493419" w:rsidRPr="00FA4182" w:rsidRDefault="00493419" w:rsidP="00032DDC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1" type="#_x0000_t202" style="position:absolute;left:0;text-align:left;margin-left:2.8pt;margin-top:29pt;width:142.4pt;height:45.35pt;z-index:251683840" filled="f" stroked="f">
            <v:textbox>
              <w:txbxContent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032DDC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0" type="#_x0000_t32" style="position:absolute;left:0;text-align:left;margin-left:9.5pt;margin-top:44.4pt;width:507pt;height:.05pt;z-index:251682816" o:connectortype="straight" strokecolor="#17365d [2415]" strokeweight="3pt"/>
        </w:pict>
      </w:r>
      <w:r w:rsidR="00032DDC" w:rsidRPr="00F02334">
        <w:rPr>
          <w:noProof/>
          <w:lang w:eastAsia="cs-CZ"/>
        </w:rPr>
        <w:drawing>
          <wp:inline distT="0" distB="0" distL="0" distR="0" wp14:anchorId="19605364" wp14:editId="1F6BD682">
            <wp:extent cx="547217" cy="535021"/>
            <wp:effectExtent l="19050" t="0" r="5233" b="0"/>
            <wp:docPr id="9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</w:rPr>
      </w:pPr>
      <w:r w:rsidRPr="00F02334">
        <w:rPr>
          <w:b/>
        </w:rPr>
        <w:t>Příloha č.</w:t>
      </w:r>
      <w:r w:rsidR="00265E4D" w:rsidRPr="00F02334">
        <w:rPr>
          <w:b/>
        </w:rPr>
        <w:t xml:space="preserve"> </w:t>
      </w:r>
      <w:r w:rsidRPr="00F02334">
        <w:rPr>
          <w:b/>
        </w:rPr>
        <w:t>7</w:t>
      </w:r>
    </w:p>
    <w:p w:rsidR="002E0C4A" w:rsidRPr="00F02334" w:rsidRDefault="002E0C4A" w:rsidP="002E0C4A">
      <w:pPr>
        <w:ind w:firstLine="0"/>
        <w:rPr>
          <w:sz w:val="22"/>
          <w:szCs w:val="22"/>
        </w:rPr>
      </w:pPr>
    </w:p>
    <w:p w:rsidR="00650609" w:rsidRPr="00F02334" w:rsidRDefault="00650609" w:rsidP="00650609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Ustanovení odpov</w:t>
      </w:r>
      <w:r w:rsidRPr="00F02334">
        <w:rPr>
          <w:b/>
        </w:rPr>
        <w:t>ě</w:t>
      </w:r>
      <w:r w:rsidRPr="00F02334">
        <w:rPr>
          <w:b/>
          <w:bCs/>
        </w:rPr>
        <w:t>dnosti</w:t>
      </w:r>
    </w:p>
    <w:p w:rsidR="00650609" w:rsidRPr="00F02334" w:rsidRDefault="00650609" w:rsidP="00650609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E0C4A" w:rsidRPr="00F02334" w:rsidRDefault="002E0C4A" w:rsidP="002E0C4A">
      <w:pPr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V době </w:t>
      </w:r>
      <w:r w:rsidR="00650609" w:rsidRPr="00F02334">
        <w:rPr>
          <w:sz w:val="22"/>
          <w:szCs w:val="22"/>
        </w:rPr>
        <w:t>zpracování projektové dokumentace</w:t>
      </w:r>
      <w:r w:rsidRPr="00F02334">
        <w:rPr>
          <w:sz w:val="22"/>
          <w:szCs w:val="22"/>
        </w:rPr>
        <w:t xml:space="preserve"> nebyl zhotovitel znám.</w:t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650609" w:rsidRPr="00F02334" w:rsidRDefault="00650609" w:rsidP="00650609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Odpovědnost za dodržování provozního předpisu:</w:t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  <w:t xml:space="preserve">            </w:t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</w:p>
    <w:p w:rsidR="00650609" w:rsidRPr="00F02334" w:rsidRDefault="00650609" w:rsidP="00650609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650609" w:rsidRPr="00F02334" w:rsidRDefault="00650609" w:rsidP="00650609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Odpovědnost za stav a uložení havarijní soupravy:</w:t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</w:p>
    <w:p w:rsidR="00650609" w:rsidRPr="00F02334" w:rsidRDefault="00650609" w:rsidP="00650609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650609" w:rsidRPr="00F02334" w:rsidRDefault="00650609" w:rsidP="00650609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Odpovědnost za aktualizaci plánu havarijních opatření:</w:t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  <w:r w:rsidRPr="00F02334">
        <w:rPr>
          <w:sz w:val="22"/>
          <w:szCs w:val="22"/>
        </w:rPr>
        <w:tab/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8D369F" w:rsidP="00F1606B">
      <w:pPr>
        <w:autoSpaceDE w:val="0"/>
        <w:autoSpaceDN w:val="0"/>
        <w:adjustRightInd w:val="0"/>
        <w:spacing w:after="0"/>
        <w:ind w:firstLine="0"/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cs-CZ"/>
        </w:rPr>
        <w:pict>
          <v:shape id="_x0000_s1063" type="#_x0000_t202" style="position:absolute;left:0;text-align:left;margin-left:2.7pt;margin-top:28.9pt;width:142.4pt;height:45.35pt;z-index:251697152" filled="f" stroked="f">
            <v:textbox>
              <w:txbxContent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F1606B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  <w:lang w:eastAsia="cs-CZ"/>
        </w:rPr>
        <w:pict>
          <v:shape id="_x0000_s1062" type="#_x0000_t32" style="position:absolute;left:0;text-align:left;margin-left:9.4pt;margin-top:44.3pt;width:507pt;height:.05pt;z-index:251696128" o:connectortype="straight" strokecolor="#17365d [2415]" strokeweight="3pt"/>
        </w:pict>
      </w:r>
      <w:r>
        <w:rPr>
          <w:b/>
          <w:bCs/>
          <w:noProof/>
          <w:sz w:val="28"/>
          <w:szCs w:val="28"/>
          <w:lang w:eastAsia="cs-CZ"/>
        </w:rPr>
        <w:pict>
          <v:shape id="_x0000_s1061" type="#_x0000_t202" style="position:absolute;left:0;text-align:left;margin-left:386.3pt;margin-top:6.5pt;width:91.15pt;height:49.05pt;z-index:251695104" filled="f" stroked="f">
            <v:textbox>
              <w:txbxContent>
                <w:p w:rsidR="00493419" w:rsidRPr="00FA4182" w:rsidRDefault="00493419" w:rsidP="00F1606B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F1606B" w:rsidRPr="00F02334">
        <w:rPr>
          <w:b/>
          <w:bCs/>
          <w:noProof/>
          <w:sz w:val="28"/>
          <w:szCs w:val="28"/>
          <w:lang w:eastAsia="cs-CZ"/>
        </w:rPr>
        <w:drawing>
          <wp:inline distT="0" distB="0" distL="0" distR="0" wp14:anchorId="0710EF07" wp14:editId="2FAEA30E">
            <wp:extent cx="547217" cy="535021"/>
            <wp:effectExtent l="19050" t="0" r="5233" b="0"/>
            <wp:docPr id="13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06B" w:rsidRPr="00F02334" w:rsidRDefault="00F1606B" w:rsidP="00F1606B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Příloha č. 8</w:t>
      </w: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  <w:r w:rsidRPr="00F02334">
        <w:rPr>
          <w:b/>
          <w:bCs/>
          <w:sz w:val="28"/>
          <w:szCs w:val="28"/>
        </w:rPr>
        <w:t xml:space="preserve">Bezpečnostní listy používaných </w:t>
      </w:r>
      <w:r w:rsidR="00365989" w:rsidRPr="00F02334">
        <w:rPr>
          <w:b/>
          <w:bCs/>
          <w:sz w:val="28"/>
          <w:szCs w:val="28"/>
        </w:rPr>
        <w:t>stavebních</w:t>
      </w:r>
      <w:r w:rsidRPr="00F02334">
        <w:rPr>
          <w:b/>
          <w:bCs/>
          <w:sz w:val="28"/>
          <w:szCs w:val="28"/>
        </w:rPr>
        <w:t xml:space="preserve"> materiálů</w:t>
      </w: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F1606B">
      <w:pPr>
        <w:autoSpaceDE w:val="0"/>
        <w:autoSpaceDN w:val="0"/>
        <w:adjustRightInd w:val="0"/>
        <w:spacing w:after="0"/>
        <w:ind w:firstLine="0"/>
        <w:jc w:val="center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1606B" w:rsidRPr="00F02334" w:rsidRDefault="00F1606B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203E1D" w:rsidRPr="00F02334" w:rsidRDefault="008D369F" w:rsidP="00ED2355">
      <w:pPr>
        <w:autoSpaceDE w:val="0"/>
        <w:autoSpaceDN w:val="0"/>
        <w:adjustRightInd w:val="0"/>
        <w:spacing w:after="0"/>
        <w:ind w:firstLine="0"/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cs-CZ"/>
        </w:rPr>
        <w:lastRenderedPageBreak/>
        <w:pict>
          <v:shape id="_x0000_s1054" type="#_x0000_t202" style="position:absolute;left:0;text-align:left;margin-left:2.7pt;margin-top:28.9pt;width:142.4pt;height:45.35pt;z-index:251686912" filled="f" stroked="f">
            <v:textbox>
              <w:txbxContent>
                <w:p w:rsidR="00493419" w:rsidRPr="00032DDC" w:rsidRDefault="00493419" w:rsidP="00ED2355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ED2355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  <w:lang w:eastAsia="cs-CZ"/>
        </w:rPr>
        <w:pict>
          <v:shape id="_x0000_s1053" type="#_x0000_t32" style="position:absolute;left:0;text-align:left;margin-left:9.4pt;margin-top:44.3pt;width:507pt;height:.05pt;z-index:251685888" o:connectortype="straight" strokecolor="#17365d [2415]" strokeweight="3pt"/>
        </w:pict>
      </w:r>
      <w:r>
        <w:rPr>
          <w:b/>
          <w:bCs/>
          <w:noProof/>
          <w:sz w:val="28"/>
          <w:szCs w:val="28"/>
          <w:lang w:eastAsia="cs-CZ"/>
        </w:rPr>
        <w:pict>
          <v:shape id="_x0000_s1052" type="#_x0000_t202" style="position:absolute;left:0;text-align:left;margin-left:386.3pt;margin-top:6.5pt;width:91.15pt;height:49.05pt;z-index:251684864" filled="f" stroked="f">
            <v:textbox>
              <w:txbxContent>
                <w:p w:rsidR="00493419" w:rsidRPr="00FA4182" w:rsidRDefault="00493419" w:rsidP="00ED2355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032DDC" w:rsidRPr="00F02334">
        <w:rPr>
          <w:b/>
          <w:bCs/>
          <w:noProof/>
          <w:sz w:val="28"/>
          <w:szCs w:val="28"/>
          <w:lang w:eastAsia="cs-CZ"/>
        </w:rPr>
        <w:drawing>
          <wp:inline distT="0" distB="0" distL="0" distR="0" wp14:anchorId="59B21CD0" wp14:editId="21083167">
            <wp:extent cx="547217" cy="535021"/>
            <wp:effectExtent l="19050" t="0" r="5233" b="0"/>
            <wp:docPr id="10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355" w:rsidRPr="00F02334" w:rsidRDefault="00ED2355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ED2355" w:rsidRPr="00F02334" w:rsidRDefault="00ED2355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  <w:proofErr w:type="gramStart"/>
      <w:r w:rsidRPr="00F02334">
        <w:rPr>
          <w:b/>
          <w:bCs/>
          <w:sz w:val="28"/>
          <w:szCs w:val="28"/>
        </w:rPr>
        <w:t>3</w:t>
      </w:r>
      <w:r w:rsidR="00390149" w:rsidRPr="00F02334">
        <w:rPr>
          <w:b/>
          <w:bCs/>
          <w:sz w:val="28"/>
          <w:szCs w:val="28"/>
        </w:rPr>
        <w:t xml:space="preserve"> </w:t>
      </w:r>
      <w:r w:rsidRPr="00F02334">
        <w:rPr>
          <w:b/>
          <w:bCs/>
          <w:sz w:val="28"/>
          <w:szCs w:val="28"/>
        </w:rPr>
        <w:t xml:space="preserve"> Povod</w:t>
      </w:r>
      <w:r w:rsidRPr="00F02334">
        <w:rPr>
          <w:b/>
          <w:sz w:val="28"/>
          <w:szCs w:val="28"/>
        </w:rPr>
        <w:t>ň</w:t>
      </w:r>
      <w:r w:rsidRPr="00F02334">
        <w:rPr>
          <w:b/>
          <w:bCs/>
          <w:sz w:val="28"/>
          <w:szCs w:val="28"/>
        </w:rPr>
        <w:t>ový</w:t>
      </w:r>
      <w:proofErr w:type="gramEnd"/>
      <w:r w:rsidRPr="00F02334">
        <w:rPr>
          <w:b/>
          <w:bCs/>
          <w:sz w:val="28"/>
          <w:szCs w:val="28"/>
        </w:rPr>
        <w:t xml:space="preserve"> plán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3.1 Obecné informace</w:t>
      </w:r>
    </w:p>
    <w:p w:rsidR="00580DD0" w:rsidRPr="00F02334" w:rsidRDefault="00580DD0" w:rsidP="00FD4955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Ochrana před povodněmi je soubor opatření k předcházení a zamezení škod při povodních na tocích a majetku</w:t>
      </w:r>
      <w:r w:rsidR="00CC0E46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občanů a společnosti a na životním prostředí.</w:t>
      </w:r>
      <w:r w:rsidR="00FD4955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Povodní se rozumí přechodné výrazné zvýšení hladiny vodního toku, při kterém hrozí vylití vody z koryta nebo</w:t>
      </w:r>
      <w:r w:rsidR="00CC0E46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při kterém se voda z koryta vylévá a může způsobit škody. Po celou dobu výstavby jsou stavebníci a odborný</w:t>
      </w:r>
      <w:r w:rsidR="00CC0E46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dozor stavby povinni sledovat vodní stav. V případě nutnosti musí být ve spojení s odbornými orgány,</w:t>
      </w:r>
      <w:r w:rsidR="00CC0E46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 xml:space="preserve">dodržovat ustanovení tohoto </w:t>
      </w:r>
      <w:r w:rsidR="00FD4955" w:rsidRPr="00F02334">
        <w:rPr>
          <w:sz w:val="22"/>
          <w:szCs w:val="22"/>
        </w:rPr>
        <w:t>p</w:t>
      </w:r>
      <w:r w:rsidRPr="00F02334">
        <w:rPr>
          <w:sz w:val="22"/>
          <w:szCs w:val="22"/>
        </w:rPr>
        <w:t>ovodňového plánu a pokyny odborných orgánů.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Za nebezpečí povodně se považují situace určené povodňovými plány, popř. situace tak označené povodňovou</w:t>
      </w:r>
      <w:r w:rsidR="00CC0E46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službou, zejména při: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dosažení určeného vodního stavu při stoupající tendenci vody ve vodním toku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očekávaném náhlém tání podle meteorologických předpovědí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srážkách velké intenzity, nebo při jejich bezprostředním nebezpečí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Zhotovitel je před započetím stavebních prací povinen se nahlásit na </w:t>
      </w:r>
      <w:r w:rsidR="00E144E9">
        <w:rPr>
          <w:sz w:val="22"/>
          <w:szCs w:val="22"/>
        </w:rPr>
        <w:t>Magistrátu města Karlovy Vary</w:t>
      </w:r>
      <w:r w:rsidR="00532FB4" w:rsidRPr="00F02334">
        <w:rPr>
          <w:sz w:val="22"/>
          <w:szCs w:val="22"/>
        </w:rPr>
        <w:t>, odbor životního prostředí</w:t>
      </w:r>
      <w:r w:rsidRPr="00F02334">
        <w:rPr>
          <w:sz w:val="22"/>
          <w:szCs w:val="22"/>
        </w:rPr>
        <w:t>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Umístění zařízení staveniště se předpokládá </w:t>
      </w:r>
      <w:r w:rsidR="00D15307" w:rsidRPr="00F02334">
        <w:rPr>
          <w:sz w:val="22"/>
          <w:szCs w:val="22"/>
        </w:rPr>
        <w:t xml:space="preserve">na </w:t>
      </w:r>
      <w:r w:rsidR="008D42D7">
        <w:rPr>
          <w:sz w:val="22"/>
          <w:szCs w:val="22"/>
        </w:rPr>
        <w:t>horní podestě schodiště a podle potřeby po celé délce konzolové lávky.</w:t>
      </w:r>
    </w:p>
    <w:p w:rsidR="00D15307" w:rsidRPr="00F02334" w:rsidRDefault="00464E8C" w:rsidP="009A5974">
      <w:pPr>
        <w:autoSpaceDE w:val="0"/>
        <w:autoSpaceDN w:val="0"/>
        <w:adjustRightInd w:val="0"/>
        <w:spacing w:after="0"/>
        <w:ind w:firstLine="0"/>
        <w:jc w:val="left"/>
        <w:rPr>
          <w:bCs/>
        </w:rPr>
      </w:pPr>
      <w:r w:rsidRPr="00F02334">
        <w:rPr>
          <w:bCs/>
        </w:rPr>
        <w:t xml:space="preserve">Práce budou probíhat </w:t>
      </w:r>
      <w:r w:rsidR="008D42D7">
        <w:rPr>
          <w:bCs/>
        </w:rPr>
        <w:t xml:space="preserve">z postupně, po etapách, stavěných lešení o délce úseku cca 20 m. Lešení bude trvale postaveno po celou dobu opravy úseku a následně bude přestavěno na následující úsek. </w:t>
      </w:r>
    </w:p>
    <w:p w:rsidR="00180640" w:rsidRPr="00F02334" w:rsidRDefault="00180640" w:rsidP="009A5974">
      <w:pPr>
        <w:autoSpaceDE w:val="0"/>
        <w:autoSpaceDN w:val="0"/>
        <w:adjustRightInd w:val="0"/>
        <w:spacing w:after="0"/>
        <w:ind w:firstLine="0"/>
        <w:jc w:val="left"/>
        <w:rPr>
          <w:bCs/>
        </w:rPr>
      </w:pPr>
    </w:p>
    <w:p w:rsidR="00180640" w:rsidRPr="00F02334" w:rsidRDefault="00180640" w:rsidP="00180640">
      <w:pPr>
        <w:pStyle w:val="Nadpis3"/>
        <w:spacing w:line="240" w:lineRule="auto"/>
        <w:rPr>
          <w:rFonts w:ascii="Arial" w:hAnsi="Arial" w:cs="Arial"/>
          <w:sz w:val="22"/>
          <w:szCs w:val="22"/>
        </w:rPr>
      </w:pPr>
      <w:r w:rsidRPr="00F02334">
        <w:rPr>
          <w:rFonts w:ascii="Arial" w:hAnsi="Arial" w:cs="Arial"/>
          <w:i/>
          <w:sz w:val="22"/>
          <w:szCs w:val="22"/>
        </w:rPr>
        <w:t> </w:t>
      </w:r>
      <w:r w:rsidRPr="00F02334">
        <w:rPr>
          <w:rFonts w:ascii="Arial" w:hAnsi="Arial" w:cs="Arial"/>
          <w:b/>
          <w:i/>
          <w:sz w:val="22"/>
          <w:szCs w:val="22"/>
        </w:rPr>
        <w:t xml:space="preserve"> </w:t>
      </w:r>
      <w:r w:rsidRPr="00F02334">
        <w:rPr>
          <w:rFonts w:ascii="Arial" w:hAnsi="Arial" w:cs="Arial"/>
          <w:sz w:val="22"/>
          <w:szCs w:val="22"/>
        </w:rPr>
        <w:t>CHARAKTERISTIKA OHROŽENÝCH OBJEKTŮ</w:t>
      </w:r>
    </w:p>
    <w:p w:rsidR="00180640" w:rsidRPr="00F02334" w:rsidRDefault="00180640" w:rsidP="00180640">
      <w:pPr>
        <w:rPr>
          <w:sz w:val="22"/>
          <w:szCs w:val="22"/>
        </w:rPr>
      </w:pPr>
    </w:p>
    <w:p w:rsidR="00180640" w:rsidRPr="00F02334" w:rsidRDefault="00180640" w:rsidP="00972736">
      <w:pPr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V průběhu provádění stavebních prací a přípravě stavby, je zvýšenými průtoky ohrožena zejména </w:t>
      </w:r>
      <w:r w:rsidR="00D07A9E">
        <w:rPr>
          <w:sz w:val="22"/>
          <w:szCs w:val="22"/>
        </w:rPr>
        <w:t xml:space="preserve">oprava celé konstrukce konzolové lávky. Materiál bude skladován pouze v nejvyšší úrovni lešení nad vodní hladinou pod konzolovou lávkou nebo na konzolové lávce </w:t>
      </w:r>
      <w:r w:rsidRPr="00F02334">
        <w:rPr>
          <w:sz w:val="22"/>
          <w:szCs w:val="22"/>
        </w:rPr>
        <w:t>tak</w:t>
      </w:r>
      <w:r w:rsidR="00D07A9E">
        <w:rPr>
          <w:sz w:val="22"/>
          <w:szCs w:val="22"/>
        </w:rPr>
        <w:t>,</w:t>
      </w:r>
      <w:r w:rsidRPr="00F02334">
        <w:rPr>
          <w:sz w:val="22"/>
          <w:szCs w:val="22"/>
        </w:rPr>
        <w:t xml:space="preserve"> aby bylo eliminováno potenciální riziko narušení konstrukce nebo ohrožení jakosti vod - např. ropnými látkami, čerstvou </w:t>
      </w:r>
      <w:r w:rsidR="006534E6" w:rsidRPr="00F02334">
        <w:rPr>
          <w:sz w:val="22"/>
          <w:szCs w:val="22"/>
        </w:rPr>
        <w:t>sanační</w:t>
      </w:r>
      <w:r w:rsidRPr="00F02334">
        <w:rPr>
          <w:sz w:val="22"/>
          <w:szCs w:val="22"/>
        </w:rPr>
        <w:t xml:space="preserve"> směsí, nebo odplavením materiálu.</w:t>
      </w:r>
    </w:p>
    <w:p w:rsidR="00CE62F1" w:rsidRDefault="00CE62F1" w:rsidP="00E942DE">
      <w:pPr>
        <w:autoSpaceDE w:val="0"/>
        <w:autoSpaceDN w:val="0"/>
        <w:adjustRightInd w:val="0"/>
        <w:spacing w:after="0"/>
        <w:ind w:firstLine="0"/>
        <w:jc w:val="right"/>
      </w:pPr>
    </w:p>
    <w:p w:rsidR="00CE62F1" w:rsidRDefault="00CE62F1" w:rsidP="00E942DE">
      <w:pPr>
        <w:autoSpaceDE w:val="0"/>
        <w:autoSpaceDN w:val="0"/>
        <w:adjustRightInd w:val="0"/>
        <w:spacing w:after="0"/>
        <w:ind w:firstLine="0"/>
        <w:jc w:val="right"/>
      </w:pPr>
    </w:p>
    <w:p w:rsidR="00CE62F1" w:rsidRDefault="00CE62F1" w:rsidP="00E942DE">
      <w:pPr>
        <w:autoSpaceDE w:val="0"/>
        <w:autoSpaceDN w:val="0"/>
        <w:adjustRightInd w:val="0"/>
        <w:spacing w:after="0"/>
        <w:ind w:firstLine="0"/>
        <w:jc w:val="right"/>
      </w:pPr>
    </w:p>
    <w:p w:rsidR="00E942DE" w:rsidRPr="00F02334" w:rsidRDefault="008D369F" w:rsidP="00E942DE">
      <w:pPr>
        <w:autoSpaceDE w:val="0"/>
        <w:autoSpaceDN w:val="0"/>
        <w:adjustRightInd w:val="0"/>
        <w:spacing w:after="0"/>
        <w:ind w:firstLine="0"/>
        <w:jc w:val="right"/>
      </w:pPr>
      <w:r>
        <w:rPr>
          <w:noProof/>
          <w:lang w:eastAsia="cs-CZ"/>
        </w:rPr>
        <w:lastRenderedPageBreak/>
        <w:pict>
          <v:shape id="_x0000_s1095" type="#_x0000_t202" style="position:absolute;left:0;text-align:left;margin-left:2.8pt;margin-top:29pt;width:142.4pt;height:45.35pt;z-index:251738112" filled="f" stroked="f">
            <v:textbox>
              <w:txbxContent>
                <w:p w:rsidR="00493419" w:rsidRPr="00032DDC" w:rsidRDefault="00493419" w:rsidP="00E942DE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E942DE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94" type="#_x0000_t32" style="position:absolute;left:0;text-align:left;margin-left:9.5pt;margin-top:44.4pt;width:507pt;height:.05pt;z-index:251737088" o:connectortype="straight" strokecolor="#17365d [2415]" strokeweight="3pt"/>
        </w:pict>
      </w:r>
      <w:r>
        <w:rPr>
          <w:noProof/>
          <w:lang w:eastAsia="cs-CZ"/>
        </w:rPr>
        <w:pict>
          <v:shape id="_x0000_s1093" type="#_x0000_t202" style="position:absolute;left:0;text-align:left;margin-left:386.4pt;margin-top:6.6pt;width:91.15pt;height:49.05pt;z-index:251736064" filled="f" stroked="f">
            <v:textbox>
              <w:txbxContent>
                <w:p w:rsidR="00493419" w:rsidRPr="00FA4182" w:rsidRDefault="00493419" w:rsidP="00E942DE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E942DE" w:rsidRPr="00F02334">
        <w:rPr>
          <w:noProof/>
          <w:lang w:eastAsia="cs-CZ"/>
        </w:rPr>
        <w:drawing>
          <wp:inline distT="0" distB="0" distL="0" distR="0" wp14:anchorId="525C0E17" wp14:editId="309561BF">
            <wp:extent cx="547217" cy="535021"/>
            <wp:effectExtent l="19050" t="0" r="5233" b="0"/>
            <wp:docPr id="23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2DE" w:rsidRPr="00F02334" w:rsidRDefault="00E942DE" w:rsidP="00E942DE">
      <w:pPr>
        <w:autoSpaceDE w:val="0"/>
        <w:autoSpaceDN w:val="0"/>
        <w:adjustRightInd w:val="0"/>
        <w:spacing w:after="0"/>
        <w:ind w:firstLine="0"/>
        <w:jc w:val="left"/>
      </w:pPr>
    </w:p>
    <w:p w:rsidR="00443851" w:rsidRDefault="00443851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3.2 P</w:t>
      </w:r>
      <w:r w:rsidRPr="00F02334">
        <w:rPr>
          <w:b/>
        </w:rPr>
        <w:t>ř</w:t>
      </w:r>
      <w:r w:rsidRPr="00F02334">
        <w:rPr>
          <w:b/>
          <w:bCs/>
        </w:rPr>
        <w:t>edpisy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- Zákon č. 254/2001 Sb. o vodách a o změně některých zákonů (vodní zákon)</w:t>
      </w:r>
    </w:p>
    <w:p w:rsidR="007941BA" w:rsidRPr="00F02334" w:rsidRDefault="007941BA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7941BA" w:rsidRPr="00F02334" w:rsidRDefault="007941BA" w:rsidP="007941BA">
      <w:pPr>
        <w:pStyle w:val="Normlnweb"/>
        <w:jc w:val="both"/>
        <w:rPr>
          <w:rFonts w:ascii="Arial" w:hAnsi="Arial" w:cs="Arial"/>
          <w:b/>
          <w:caps/>
          <w:sz w:val="28"/>
          <w:szCs w:val="28"/>
        </w:rPr>
      </w:pPr>
      <w:r w:rsidRPr="00F02334">
        <w:rPr>
          <w:rFonts w:ascii="Arial" w:hAnsi="Arial" w:cs="Arial"/>
          <w:b/>
          <w:caps/>
          <w:sz w:val="28"/>
          <w:szCs w:val="28"/>
        </w:rPr>
        <w:t xml:space="preserve">Stupně povodňové aktivity </w:t>
      </w:r>
    </w:p>
    <w:p w:rsidR="00122706" w:rsidRPr="00F02334" w:rsidRDefault="00122706" w:rsidP="007941BA">
      <w:pPr>
        <w:pStyle w:val="Normlnweb"/>
        <w:jc w:val="both"/>
        <w:rPr>
          <w:rFonts w:ascii="Arial" w:hAnsi="Arial" w:cs="Arial"/>
          <w:sz w:val="22"/>
          <w:szCs w:val="22"/>
        </w:rPr>
      </w:pP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580DD0">
        <w:rPr>
          <w:b/>
          <w:bCs/>
        </w:rPr>
        <w:t>3.3 Stupn</w:t>
      </w:r>
      <w:r w:rsidRPr="00580DD0">
        <w:t xml:space="preserve">ě </w:t>
      </w:r>
      <w:r w:rsidRPr="00580DD0">
        <w:rPr>
          <w:b/>
          <w:bCs/>
        </w:rPr>
        <w:t>povod</w:t>
      </w:r>
      <w:r w:rsidRPr="00580DD0">
        <w:t>ň</w:t>
      </w:r>
      <w:r w:rsidRPr="00580DD0">
        <w:rPr>
          <w:b/>
          <w:bCs/>
        </w:rPr>
        <w:t>ové aktivity (SPA)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SPA vyhlašuje stavbyvedoucí v souladu s povodňovou komisí M</w:t>
      </w:r>
      <w:r w:rsidR="00537B4D">
        <w:rPr>
          <w:sz w:val="22"/>
          <w:szCs w:val="22"/>
        </w:rPr>
        <w:t>agistrátu</w:t>
      </w:r>
      <w:r w:rsidRPr="00580DD0">
        <w:rPr>
          <w:sz w:val="22"/>
          <w:szCs w:val="22"/>
        </w:rPr>
        <w:t xml:space="preserve"> </w:t>
      </w:r>
      <w:r w:rsidR="00D001DD">
        <w:rPr>
          <w:sz w:val="22"/>
          <w:szCs w:val="22"/>
        </w:rPr>
        <w:t>Karlovy Vary</w:t>
      </w:r>
      <w:r w:rsidRPr="00580DD0">
        <w:rPr>
          <w:sz w:val="22"/>
          <w:szCs w:val="22"/>
        </w:rPr>
        <w:t>.</w:t>
      </w:r>
    </w:p>
    <w:p w:rsidR="000C5E28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 xml:space="preserve">Pro případ nebezpečí povodně jsou určeny </w:t>
      </w:r>
      <w:r w:rsidRPr="00580DD0">
        <w:rPr>
          <w:b/>
          <w:bCs/>
          <w:sz w:val="22"/>
          <w:szCs w:val="22"/>
        </w:rPr>
        <w:t>t</w:t>
      </w:r>
      <w:r w:rsidRPr="00580DD0">
        <w:rPr>
          <w:sz w:val="22"/>
          <w:szCs w:val="22"/>
        </w:rPr>
        <w:t>ř</w:t>
      </w:r>
      <w:r w:rsidRPr="00580DD0">
        <w:rPr>
          <w:b/>
          <w:bCs/>
          <w:sz w:val="22"/>
          <w:szCs w:val="22"/>
        </w:rPr>
        <w:t>i stupn</w:t>
      </w:r>
      <w:r w:rsidRPr="00580DD0">
        <w:rPr>
          <w:sz w:val="22"/>
          <w:szCs w:val="22"/>
        </w:rPr>
        <w:t xml:space="preserve">ě </w:t>
      </w:r>
      <w:r w:rsidRPr="00580DD0">
        <w:rPr>
          <w:b/>
          <w:bCs/>
          <w:sz w:val="22"/>
          <w:szCs w:val="22"/>
        </w:rPr>
        <w:t>aktivity</w:t>
      </w:r>
      <w:r w:rsidRPr="00580DD0">
        <w:rPr>
          <w:sz w:val="22"/>
          <w:szCs w:val="22"/>
        </w:rPr>
        <w:t>: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i/>
          <w:iCs/>
          <w:sz w:val="22"/>
          <w:szCs w:val="22"/>
        </w:rPr>
      </w:pPr>
      <w:r w:rsidRPr="00580DD0">
        <w:rPr>
          <w:i/>
          <w:iCs/>
          <w:sz w:val="22"/>
          <w:szCs w:val="22"/>
        </w:rPr>
        <w:t>1 stupe</w:t>
      </w:r>
      <w:r w:rsidRPr="00580DD0">
        <w:rPr>
          <w:sz w:val="22"/>
          <w:szCs w:val="22"/>
        </w:rPr>
        <w:t xml:space="preserve">ň </w:t>
      </w:r>
      <w:r w:rsidRPr="00580DD0">
        <w:rPr>
          <w:i/>
          <w:iCs/>
          <w:sz w:val="22"/>
          <w:szCs w:val="22"/>
        </w:rPr>
        <w:t>povod</w:t>
      </w:r>
      <w:r w:rsidRPr="00580DD0">
        <w:rPr>
          <w:sz w:val="22"/>
          <w:szCs w:val="22"/>
        </w:rPr>
        <w:t>ň</w:t>
      </w:r>
      <w:r w:rsidRPr="00580DD0">
        <w:rPr>
          <w:i/>
          <w:iCs/>
          <w:sz w:val="22"/>
          <w:szCs w:val="22"/>
        </w:rPr>
        <w:t>ové aktivity – bd</w:t>
      </w:r>
      <w:r w:rsidRPr="00580DD0">
        <w:rPr>
          <w:sz w:val="22"/>
          <w:szCs w:val="22"/>
        </w:rPr>
        <w:t>ě</w:t>
      </w:r>
      <w:r w:rsidRPr="00580DD0">
        <w:rPr>
          <w:i/>
          <w:iCs/>
          <w:sz w:val="22"/>
          <w:szCs w:val="22"/>
        </w:rPr>
        <w:t>lost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Zelená barva.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Stav bdělosti – nastává při nebezpečí povodně a zaniká, pominou-li příčiny nebezpečí.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i/>
          <w:iCs/>
          <w:sz w:val="22"/>
          <w:szCs w:val="22"/>
        </w:rPr>
      </w:pPr>
      <w:r w:rsidRPr="00580DD0">
        <w:rPr>
          <w:i/>
          <w:iCs/>
          <w:sz w:val="22"/>
          <w:szCs w:val="22"/>
        </w:rPr>
        <w:t>2 stupe</w:t>
      </w:r>
      <w:r w:rsidRPr="00580DD0">
        <w:rPr>
          <w:sz w:val="22"/>
          <w:szCs w:val="22"/>
        </w:rPr>
        <w:t xml:space="preserve">ň </w:t>
      </w:r>
      <w:r w:rsidRPr="00580DD0">
        <w:rPr>
          <w:i/>
          <w:iCs/>
          <w:sz w:val="22"/>
          <w:szCs w:val="22"/>
        </w:rPr>
        <w:t>povod</w:t>
      </w:r>
      <w:r w:rsidRPr="00580DD0">
        <w:rPr>
          <w:sz w:val="22"/>
          <w:szCs w:val="22"/>
        </w:rPr>
        <w:t>ň</w:t>
      </w:r>
      <w:r w:rsidRPr="00580DD0">
        <w:rPr>
          <w:i/>
          <w:iCs/>
          <w:sz w:val="22"/>
          <w:szCs w:val="22"/>
        </w:rPr>
        <w:t>ové aktivity – pohotovost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Žlutá barva.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Stav pohotovosti – povodeň již nastala.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i/>
          <w:iCs/>
          <w:sz w:val="22"/>
          <w:szCs w:val="22"/>
        </w:rPr>
      </w:pPr>
      <w:r w:rsidRPr="00580DD0">
        <w:rPr>
          <w:i/>
          <w:iCs/>
          <w:sz w:val="22"/>
          <w:szCs w:val="22"/>
        </w:rPr>
        <w:t>3 stupe</w:t>
      </w:r>
      <w:r w:rsidRPr="00580DD0">
        <w:rPr>
          <w:sz w:val="22"/>
          <w:szCs w:val="22"/>
        </w:rPr>
        <w:t xml:space="preserve">ň </w:t>
      </w:r>
      <w:r w:rsidRPr="00580DD0">
        <w:rPr>
          <w:i/>
          <w:iCs/>
          <w:sz w:val="22"/>
          <w:szCs w:val="22"/>
        </w:rPr>
        <w:t>povod</w:t>
      </w:r>
      <w:r w:rsidRPr="00580DD0">
        <w:rPr>
          <w:sz w:val="22"/>
          <w:szCs w:val="22"/>
        </w:rPr>
        <w:t>ň</w:t>
      </w:r>
      <w:r w:rsidRPr="00580DD0">
        <w:rPr>
          <w:i/>
          <w:iCs/>
          <w:sz w:val="22"/>
          <w:szCs w:val="22"/>
        </w:rPr>
        <w:t>ové aktivity – ohrožení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Červená barva.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Stav ohrožení – při nebezpečí vzniku nebo již vzniklých velkých škodách.</w:t>
      </w:r>
    </w:p>
    <w:p w:rsidR="00B04796" w:rsidRDefault="00B04796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733606" w:rsidRDefault="000C5E28" w:rsidP="00B0479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Stavy vody pro vyhlašování jednotlivých SPA v místě stavby jsou následující</w:t>
      </w:r>
      <w:r w:rsidR="00733606">
        <w:rPr>
          <w:sz w:val="22"/>
          <w:szCs w:val="22"/>
        </w:rPr>
        <w:t>:</w:t>
      </w:r>
    </w:p>
    <w:p w:rsidR="00733606" w:rsidRDefault="00733606" w:rsidP="00B0479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733606" w:rsidRPr="00733606" w:rsidRDefault="00733606" w:rsidP="00733606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733606">
        <w:rPr>
          <w:sz w:val="22"/>
          <w:szCs w:val="22"/>
        </w:rPr>
        <w:t>1.</w:t>
      </w:r>
      <w:r w:rsidR="001C1A36">
        <w:rPr>
          <w:sz w:val="22"/>
          <w:szCs w:val="22"/>
        </w:rPr>
        <w:t xml:space="preserve"> s</w:t>
      </w:r>
      <w:r w:rsidRPr="00733606">
        <w:rPr>
          <w:sz w:val="22"/>
          <w:szCs w:val="22"/>
        </w:rPr>
        <w:t>tupeň povodňové aktivity – relativní výška hladiny nad dnem koryta potoka 3,0 m</w:t>
      </w:r>
    </w:p>
    <w:p w:rsidR="00733606" w:rsidRPr="00733606" w:rsidRDefault="00733606" w:rsidP="00733606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733606">
        <w:rPr>
          <w:sz w:val="22"/>
          <w:szCs w:val="22"/>
        </w:rPr>
        <w:t xml:space="preserve">2. </w:t>
      </w:r>
      <w:r w:rsidR="001C1A36">
        <w:rPr>
          <w:sz w:val="22"/>
          <w:szCs w:val="22"/>
        </w:rPr>
        <w:t>s</w:t>
      </w:r>
      <w:r w:rsidRPr="00733606">
        <w:rPr>
          <w:sz w:val="22"/>
          <w:szCs w:val="22"/>
        </w:rPr>
        <w:t xml:space="preserve">tupeň povodňové aktivity - </w:t>
      </w:r>
      <w:r w:rsidRPr="00733606">
        <w:rPr>
          <w:sz w:val="22"/>
          <w:szCs w:val="22"/>
        </w:rPr>
        <w:t>relativní výška hladiny nad dnem koryta potoka 3,</w:t>
      </w:r>
      <w:r w:rsidRPr="00733606">
        <w:rPr>
          <w:sz w:val="22"/>
          <w:szCs w:val="22"/>
        </w:rPr>
        <w:t>8</w:t>
      </w:r>
      <w:r w:rsidRPr="00733606">
        <w:rPr>
          <w:sz w:val="22"/>
          <w:szCs w:val="22"/>
        </w:rPr>
        <w:t xml:space="preserve"> m</w:t>
      </w:r>
    </w:p>
    <w:p w:rsidR="00733606" w:rsidRPr="00733606" w:rsidRDefault="00733606" w:rsidP="00733606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733606">
        <w:rPr>
          <w:sz w:val="22"/>
          <w:szCs w:val="22"/>
        </w:rPr>
        <w:t>3</w:t>
      </w:r>
      <w:r w:rsidRPr="00733606">
        <w:rPr>
          <w:sz w:val="22"/>
          <w:szCs w:val="22"/>
        </w:rPr>
        <w:t xml:space="preserve">. </w:t>
      </w:r>
      <w:r w:rsidR="001C1A36">
        <w:rPr>
          <w:sz w:val="22"/>
          <w:szCs w:val="22"/>
        </w:rPr>
        <w:t>s</w:t>
      </w:r>
      <w:r w:rsidRPr="00733606">
        <w:rPr>
          <w:sz w:val="22"/>
          <w:szCs w:val="22"/>
        </w:rPr>
        <w:t xml:space="preserve">tupeň povodňové aktivity - relativní výška hladiny nad dnem koryta potoka </w:t>
      </w:r>
      <w:r w:rsidRPr="00733606">
        <w:rPr>
          <w:sz w:val="22"/>
          <w:szCs w:val="22"/>
        </w:rPr>
        <w:t>4,4</w:t>
      </w:r>
      <w:r w:rsidRPr="00733606">
        <w:rPr>
          <w:sz w:val="22"/>
          <w:szCs w:val="22"/>
        </w:rPr>
        <w:t xml:space="preserve"> m</w:t>
      </w:r>
      <w:r w:rsidRPr="00733606">
        <w:rPr>
          <w:sz w:val="22"/>
          <w:szCs w:val="22"/>
        </w:rPr>
        <w:t>,</w:t>
      </w:r>
    </w:p>
    <w:p w:rsidR="00733606" w:rsidRDefault="00733606" w:rsidP="00B0479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vzhledem k tomu, že v</w:t>
      </w:r>
      <w:r w:rsidR="00733606">
        <w:rPr>
          <w:sz w:val="22"/>
          <w:szCs w:val="22"/>
        </w:rPr>
        <w:t> </w:t>
      </w:r>
      <w:r w:rsidRPr="00580DD0">
        <w:rPr>
          <w:sz w:val="22"/>
          <w:szCs w:val="22"/>
        </w:rPr>
        <w:t>místě</w:t>
      </w:r>
      <w:r w:rsidR="00733606">
        <w:rPr>
          <w:sz w:val="22"/>
          <w:szCs w:val="22"/>
        </w:rPr>
        <w:t xml:space="preserve"> </w:t>
      </w:r>
      <w:r w:rsidRPr="00580DD0">
        <w:rPr>
          <w:sz w:val="22"/>
          <w:szCs w:val="22"/>
        </w:rPr>
        <w:t xml:space="preserve">stavby není hlásný profil, jsou </w:t>
      </w:r>
      <w:r w:rsidR="00B04796">
        <w:rPr>
          <w:sz w:val="22"/>
          <w:szCs w:val="22"/>
        </w:rPr>
        <w:t xml:space="preserve">stavy vody </w:t>
      </w:r>
      <w:r w:rsidRPr="00580DD0">
        <w:rPr>
          <w:sz w:val="22"/>
          <w:szCs w:val="22"/>
        </w:rPr>
        <w:t xml:space="preserve">udány </w:t>
      </w:r>
      <w:r w:rsidR="00733606">
        <w:rPr>
          <w:sz w:val="22"/>
          <w:szCs w:val="22"/>
        </w:rPr>
        <w:t>relativní</w:t>
      </w:r>
      <w:r w:rsidRPr="00580DD0">
        <w:rPr>
          <w:sz w:val="22"/>
          <w:szCs w:val="22"/>
        </w:rPr>
        <w:t xml:space="preserve"> výškou hladiny </w:t>
      </w:r>
      <w:r w:rsidR="00733606">
        <w:rPr>
          <w:sz w:val="22"/>
          <w:szCs w:val="22"/>
        </w:rPr>
        <w:t>nade dnem koryta</w:t>
      </w:r>
      <w:r w:rsidRPr="00580DD0">
        <w:rPr>
          <w:sz w:val="22"/>
          <w:szCs w:val="22"/>
        </w:rPr>
        <w:t>. Měření bude provedeno</w:t>
      </w:r>
      <w:r w:rsidR="00F36B31">
        <w:rPr>
          <w:sz w:val="22"/>
          <w:szCs w:val="22"/>
        </w:rPr>
        <w:t xml:space="preserve"> </w:t>
      </w:r>
      <w:r w:rsidRPr="00580DD0">
        <w:rPr>
          <w:sz w:val="22"/>
          <w:szCs w:val="22"/>
        </w:rPr>
        <w:t>pomocí latě přímo na stavbě.</w:t>
      </w:r>
    </w:p>
    <w:p w:rsidR="000C5E28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0C5E28" w:rsidRPr="00032DDC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032DDC">
        <w:rPr>
          <w:b/>
          <w:bCs/>
        </w:rPr>
        <w:t xml:space="preserve">3.4 </w:t>
      </w:r>
      <w:r w:rsidRPr="00032DDC">
        <w:t>Č</w:t>
      </w:r>
      <w:r w:rsidRPr="00032DDC">
        <w:rPr>
          <w:b/>
          <w:bCs/>
        </w:rPr>
        <w:t>innost zhotovitele p</w:t>
      </w:r>
      <w:r w:rsidRPr="00032DDC">
        <w:t>ř</w:t>
      </w:r>
      <w:r w:rsidRPr="00032DDC">
        <w:rPr>
          <w:b/>
          <w:bCs/>
        </w:rPr>
        <w:t>i dosažení jednotlivých SPA</w:t>
      </w:r>
    </w:p>
    <w:p w:rsidR="000C5E28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i/>
          <w:iCs/>
        </w:rPr>
      </w:pP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i/>
          <w:iCs/>
        </w:rPr>
      </w:pPr>
      <w:r w:rsidRPr="00580DD0">
        <w:rPr>
          <w:b/>
          <w:bCs/>
          <w:i/>
          <w:iCs/>
        </w:rPr>
        <w:t>I. stupe</w:t>
      </w:r>
      <w:r w:rsidRPr="00580DD0">
        <w:t xml:space="preserve">ň </w:t>
      </w:r>
      <w:r w:rsidRPr="00580DD0">
        <w:rPr>
          <w:b/>
          <w:bCs/>
          <w:i/>
          <w:iCs/>
        </w:rPr>
        <w:t>– bd</w:t>
      </w:r>
      <w:r w:rsidRPr="00580DD0">
        <w:t>ě</w:t>
      </w:r>
      <w:r w:rsidRPr="00580DD0">
        <w:rPr>
          <w:b/>
          <w:bCs/>
          <w:i/>
          <w:iCs/>
        </w:rPr>
        <w:t>lost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Zhotovitel zajistí provedení následujících opatření: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 xml:space="preserve">- na </w:t>
      </w:r>
      <w:proofErr w:type="spellStart"/>
      <w:r w:rsidRPr="00580DD0">
        <w:rPr>
          <w:sz w:val="22"/>
          <w:szCs w:val="22"/>
        </w:rPr>
        <w:t>nezatápěné</w:t>
      </w:r>
      <w:proofErr w:type="spellEnd"/>
      <w:r w:rsidRPr="00580DD0">
        <w:rPr>
          <w:sz w:val="22"/>
          <w:szCs w:val="22"/>
        </w:rPr>
        <w:t xml:space="preserve"> místo budou odstraněny všechny stavební rozvody elektřiny,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 xml:space="preserve">- přívodní kabely, mechanismy a stroje včetně ropných produktů budou přemístěny na </w:t>
      </w:r>
      <w:proofErr w:type="spellStart"/>
      <w:r w:rsidRPr="00580DD0">
        <w:rPr>
          <w:sz w:val="22"/>
          <w:szCs w:val="22"/>
        </w:rPr>
        <w:t>nezatápěné</w:t>
      </w:r>
      <w:proofErr w:type="spellEnd"/>
      <w:r w:rsidRPr="00580DD0">
        <w:rPr>
          <w:sz w:val="22"/>
          <w:szCs w:val="22"/>
        </w:rPr>
        <w:t xml:space="preserve"> místo,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- vyklidí případné odplavitelné materiály a stroje ze záplavového území,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- připraví všechna opatření, která budou prováděna v rámci dalších stupňů povodňové aktivity,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lastRenderedPageBreak/>
        <w:t xml:space="preserve">- pravidelná kontrola </w:t>
      </w:r>
      <w:r w:rsidR="00537B4D">
        <w:rPr>
          <w:sz w:val="22"/>
          <w:szCs w:val="22"/>
        </w:rPr>
        <w:t>pracovního lešení,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 xml:space="preserve">- zajištění </w:t>
      </w:r>
      <w:r w:rsidR="00537B4D">
        <w:rPr>
          <w:sz w:val="22"/>
          <w:szCs w:val="22"/>
        </w:rPr>
        <w:t>pracovního lešení</w:t>
      </w:r>
      <w:r w:rsidRPr="00580DD0">
        <w:rPr>
          <w:sz w:val="22"/>
          <w:szCs w:val="22"/>
        </w:rPr>
        <w:t xml:space="preserve"> proti odplavání a posunu </w:t>
      </w:r>
      <w:r w:rsidR="00537B4D">
        <w:rPr>
          <w:sz w:val="22"/>
          <w:szCs w:val="22"/>
        </w:rPr>
        <w:t>pomocí lan kotvených k nábřežní</w:t>
      </w:r>
      <w:r w:rsidRPr="00580DD0">
        <w:rPr>
          <w:sz w:val="22"/>
          <w:szCs w:val="22"/>
        </w:rPr>
        <w:t xml:space="preserve"> zd</w:t>
      </w:r>
      <w:r w:rsidR="00537B4D">
        <w:rPr>
          <w:sz w:val="22"/>
          <w:szCs w:val="22"/>
        </w:rPr>
        <w:t>i</w:t>
      </w:r>
      <w:r w:rsidRPr="00580DD0">
        <w:rPr>
          <w:sz w:val="22"/>
          <w:szCs w:val="22"/>
        </w:rPr>
        <w:t>.</w:t>
      </w:r>
    </w:p>
    <w:p w:rsidR="00CE62F1" w:rsidRDefault="00CE62F1" w:rsidP="000C5E28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i/>
          <w:iCs/>
        </w:rPr>
      </w:pP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i/>
          <w:iCs/>
        </w:rPr>
      </w:pPr>
      <w:r w:rsidRPr="00580DD0">
        <w:rPr>
          <w:b/>
          <w:bCs/>
          <w:i/>
          <w:iCs/>
        </w:rPr>
        <w:t>II. stupe</w:t>
      </w:r>
      <w:r w:rsidRPr="00580DD0">
        <w:t xml:space="preserve">ň </w:t>
      </w:r>
      <w:r w:rsidRPr="00580DD0">
        <w:rPr>
          <w:b/>
          <w:bCs/>
          <w:i/>
          <w:iCs/>
        </w:rPr>
        <w:t>– pohotovost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Zhotovitel zajistí provedení následujících opatření: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- ze staveniště budou na bezpečné místo odstraněny všechny stavební elektrorozvaděče,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 xml:space="preserve">- přívodní kabely, mechanismy a stroje včetně ropných produktů budou přemístěny na </w:t>
      </w:r>
      <w:proofErr w:type="spellStart"/>
      <w:r w:rsidRPr="00580DD0">
        <w:rPr>
          <w:sz w:val="22"/>
          <w:szCs w:val="22"/>
        </w:rPr>
        <w:t>nezatápěné</w:t>
      </w:r>
      <w:proofErr w:type="spellEnd"/>
      <w:r w:rsidRPr="00580DD0">
        <w:rPr>
          <w:sz w:val="22"/>
          <w:szCs w:val="22"/>
        </w:rPr>
        <w:t xml:space="preserve"> místo,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- na dispečinku ČHMÚ se zhotovitel bude informovat o prognóze vývoje počasí.</w:t>
      </w:r>
    </w:p>
    <w:p w:rsidR="000C5E28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 xml:space="preserve">- </w:t>
      </w:r>
      <w:r w:rsidR="009D3894">
        <w:rPr>
          <w:sz w:val="22"/>
          <w:szCs w:val="22"/>
        </w:rPr>
        <w:t>odstranění</w:t>
      </w:r>
      <w:r w:rsidRPr="00580DD0">
        <w:rPr>
          <w:sz w:val="22"/>
          <w:szCs w:val="22"/>
        </w:rPr>
        <w:t xml:space="preserve"> p</w:t>
      </w:r>
      <w:r w:rsidR="00537B4D">
        <w:rPr>
          <w:sz w:val="22"/>
          <w:szCs w:val="22"/>
        </w:rPr>
        <w:t>racovního lešení</w:t>
      </w:r>
      <w:r w:rsidRPr="00580DD0">
        <w:rPr>
          <w:sz w:val="22"/>
          <w:szCs w:val="22"/>
        </w:rPr>
        <w:t>,</w:t>
      </w:r>
    </w:p>
    <w:p w:rsidR="000C5E28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i/>
          <w:iCs/>
        </w:rPr>
      </w:pP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i/>
          <w:iCs/>
        </w:rPr>
      </w:pPr>
      <w:r w:rsidRPr="00580DD0">
        <w:rPr>
          <w:b/>
          <w:bCs/>
          <w:i/>
          <w:iCs/>
        </w:rPr>
        <w:t>III. stupe</w:t>
      </w:r>
      <w:r w:rsidRPr="00580DD0">
        <w:t xml:space="preserve">ň </w:t>
      </w:r>
      <w:r w:rsidRPr="00580DD0">
        <w:rPr>
          <w:b/>
          <w:bCs/>
          <w:i/>
          <w:iCs/>
        </w:rPr>
        <w:t>– ohrožení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Zhotovitel zajistí provedení následujících opatření: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- zhotovitelem bude úplně přerušena stavební činnost, bude zkontrolováno staveniště, zda byly provedeny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všechny výše uvedené opatření,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- na dispečinku ČHMÚ se zhotovitel bude informovat o prognóze vývoje počasí.</w:t>
      </w:r>
    </w:p>
    <w:p w:rsidR="000C5E28" w:rsidRPr="00580DD0" w:rsidRDefault="009D3894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C5E28" w:rsidRPr="00580DD0">
        <w:rPr>
          <w:sz w:val="22"/>
          <w:szCs w:val="22"/>
        </w:rPr>
        <w:t>Zhotovitel se řídí povodňovou komisí.</w:t>
      </w:r>
    </w:p>
    <w:p w:rsidR="000C5E28" w:rsidRPr="00580DD0" w:rsidRDefault="000C5E28" w:rsidP="000C5E28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580DD0">
        <w:rPr>
          <w:sz w:val="22"/>
          <w:szCs w:val="22"/>
        </w:rPr>
        <w:t>Veškeré činnosti při jednotlivých SPA budou zaznamenány ve stavebním deníku stavby. Při poklesu hladiny</w:t>
      </w:r>
      <w:r w:rsidR="00537B4D">
        <w:rPr>
          <w:sz w:val="22"/>
          <w:szCs w:val="22"/>
        </w:rPr>
        <w:t xml:space="preserve"> </w:t>
      </w:r>
      <w:r w:rsidRPr="00580DD0">
        <w:rPr>
          <w:sz w:val="22"/>
          <w:szCs w:val="22"/>
        </w:rPr>
        <w:t>pod kótu I. SPA pokračují pracovníci ve stavbě bez omezení s občasným dohledem na stav vody. Po skončení</w:t>
      </w:r>
      <w:r w:rsidR="00537B4D">
        <w:rPr>
          <w:sz w:val="22"/>
          <w:szCs w:val="22"/>
        </w:rPr>
        <w:t xml:space="preserve"> </w:t>
      </w:r>
      <w:r w:rsidRPr="00580DD0">
        <w:rPr>
          <w:sz w:val="22"/>
          <w:szCs w:val="22"/>
        </w:rPr>
        <w:t>SPA jsou z koryta řeky odstraněny veškeré naplavené předměty.</w:t>
      </w:r>
    </w:p>
    <w:p w:rsidR="00D07A9E" w:rsidRDefault="00D07A9E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D07A9E" w:rsidRDefault="00D07A9E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7941BA" w:rsidRPr="00F02334" w:rsidRDefault="007941BA" w:rsidP="007941BA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3.</w:t>
      </w:r>
      <w:r w:rsidR="00EC0C27">
        <w:rPr>
          <w:b/>
          <w:bCs/>
        </w:rPr>
        <w:t>5</w:t>
      </w:r>
      <w:r w:rsidRPr="00F02334">
        <w:rPr>
          <w:b/>
          <w:bCs/>
        </w:rPr>
        <w:t xml:space="preserve"> </w:t>
      </w:r>
      <w:r w:rsidRPr="00F02334">
        <w:rPr>
          <w:b/>
        </w:rPr>
        <w:t>Č</w:t>
      </w:r>
      <w:r w:rsidRPr="00F02334">
        <w:rPr>
          <w:b/>
          <w:bCs/>
        </w:rPr>
        <w:t>innost zhotovitele p</w:t>
      </w:r>
      <w:r w:rsidRPr="00F02334">
        <w:rPr>
          <w:b/>
        </w:rPr>
        <w:t>ř</w:t>
      </w:r>
      <w:r w:rsidRPr="00F02334">
        <w:rPr>
          <w:b/>
          <w:bCs/>
        </w:rPr>
        <w:t>i dosažení jednotlivých SPA</w:t>
      </w:r>
    </w:p>
    <w:p w:rsidR="007941BA" w:rsidRPr="00F02334" w:rsidRDefault="007941BA" w:rsidP="00B9583E">
      <w:pPr>
        <w:ind w:firstLine="0"/>
        <w:rPr>
          <w:b/>
        </w:rPr>
      </w:pPr>
      <w:r w:rsidRPr="00F02334">
        <w:rPr>
          <w:b/>
        </w:rPr>
        <w:t>Opatření při vzniku povodňového nebezpečí</w:t>
      </w:r>
    </w:p>
    <w:p w:rsidR="007941BA" w:rsidRPr="00F02334" w:rsidRDefault="007941BA" w:rsidP="007941BA">
      <w:pPr>
        <w:pStyle w:val="Zkladntextodsazen2"/>
        <w:ind w:left="0" w:firstLine="0"/>
        <w:rPr>
          <w:sz w:val="22"/>
          <w:szCs w:val="22"/>
        </w:rPr>
      </w:pPr>
      <w:r w:rsidRPr="00F02334">
        <w:rPr>
          <w:sz w:val="22"/>
          <w:szCs w:val="22"/>
        </w:rPr>
        <w:t>Probíhá sledování hladiny ve vodní</w:t>
      </w:r>
      <w:r w:rsidR="00537B4D">
        <w:rPr>
          <w:sz w:val="22"/>
          <w:szCs w:val="22"/>
        </w:rPr>
        <w:t>m toku</w:t>
      </w:r>
      <w:r w:rsidRPr="00F02334">
        <w:rPr>
          <w:sz w:val="22"/>
          <w:szCs w:val="22"/>
        </w:rPr>
        <w:t xml:space="preserve"> a pravidelné zjišťování informací od VHD (trend - vzestup, pokles). Povodňová komise stavby si u VHD vyžádá informace o předpokládaných manipulacích na</w:t>
      </w:r>
      <w:r w:rsidR="00537B4D">
        <w:rPr>
          <w:sz w:val="22"/>
          <w:szCs w:val="22"/>
        </w:rPr>
        <w:t xml:space="preserve"> toku</w:t>
      </w:r>
      <w:r w:rsidRPr="00F02334">
        <w:rPr>
          <w:sz w:val="22"/>
          <w:szCs w:val="22"/>
        </w:rPr>
        <w:t>. Je zahájena činnost povodňové hlídky.</w:t>
      </w:r>
    </w:p>
    <w:p w:rsidR="007941BA" w:rsidRPr="00F02334" w:rsidRDefault="007941BA" w:rsidP="007941BA">
      <w:pPr>
        <w:pStyle w:val="Normln1"/>
        <w:numPr>
          <w:ilvl w:val="0"/>
          <w:numId w:val="6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02334">
        <w:rPr>
          <w:rFonts w:ascii="Arial" w:hAnsi="Arial" w:cs="Arial"/>
          <w:sz w:val="22"/>
          <w:szCs w:val="22"/>
        </w:rPr>
        <w:t>S nastalou situací budou seznámeni všichni pracovníci stavby</w:t>
      </w:r>
    </w:p>
    <w:p w:rsidR="007941BA" w:rsidRPr="00F02334" w:rsidRDefault="007941BA" w:rsidP="007941BA">
      <w:pPr>
        <w:pStyle w:val="Normln1"/>
        <w:numPr>
          <w:ilvl w:val="0"/>
          <w:numId w:val="6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02334">
        <w:rPr>
          <w:rFonts w:ascii="Arial" w:hAnsi="Arial" w:cs="Arial"/>
          <w:sz w:val="22"/>
          <w:szCs w:val="22"/>
        </w:rPr>
        <w:t>Nebudou rozpracovávány další etapy stavby</w:t>
      </w:r>
    </w:p>
    <w:p w:rsidR="007941BA" w:rsidRPr="00F02334" w:rsidRDefault="007941BA" w:rsidP="007941BA">
      <w:pPr>
        <w:pStyle w:val="Normln1"/>
        <w:numPr>
          <w:ilvl w:val="0"/>
          <w:numId w:val="6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02334">
        <w:rPr>
          <w:rFonts w:ascii="Arial" w:hAnsi="Arial" w:cs="Arial"/>
          <w:sz w:val="22"/>
          <w:szCs w:val="22"/>
        </w:rPr>
        <w:t xml:space="preserve">Nebudou zpracovávány materiály s dlouhou dobou tuhnutí – např. beton atd. </w:t>
      </w:r>
    </w:p>
    <w:p w:rsidR="007941BA" w:rsidRPr="00F02334" w:rsidRDefault="007941BA" w:rsidP="007941BA">
      <w:pPr>
        <w:pStyle w:val="Normln1"/>
        <w:numPr>
          <w:ilvl w:val="0"/>
          <w:numId w:val="6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02334">
        <w:rPr>
          <w:rFonts w:ascii="Arial" w:hAnsi="Arial" w:cs="Arial"/>
          <w:sz w:val="22"/>
          <w:szCs w:val="22"/>
        </w:rPr>
        <w:t xml:space="preserve">Do ohroženého prostoru stavby nebudou naváženy další stavební materiály. 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180640" w:rsidRPr="00F02334" w:rsidRDefault="00180640" w:rsidP="00180640">
      <w:pPr>
        <w:pStyle w:val="Normln1"/>
        <w:jc w:val="both"/>
        <w:rPr>
          <w:rFonts w:ascii="Arial" w:hAnsi="Arial" w:cs="Arial"/>
          <w:b/>
          <w:szCs w:val="24"/>
        </w:rPr>
      </w:pPr>
      <w:r w:rsidRPr="00F02334">
        <w:rPr>
          <w:rFonts w:ascii="Arial" w:hAnsi="Arial" w:cs="Arial"/>
          <w:b/>
          <w:szCs w:val="24"/>
        </w:rPr>
        <w:t xml:space="preserve">Opatření při vzniku povodně  </w:t>
      </w:r>
    </w:p>
    <w:p w:rsidR="007941BA" w:rsidRPr="00F02334" w:rsidRDefault="007941BA" w:rsidP="00180640">
      <w:pPr>
        <w:pStyle w:val="Normln1"/>
        <w:jc w:val="both"/>
        <w:rPr>
          <w:rFonts w:ascii="Arial" w:hAnsi="Arial" w:cs="Arial"/>
          <w:b/>
          <w:szCs w:val="24"/>
        </w:rPr>
      </w:pPr>
    </w:p>
    <w:p w:rsidR="00180640" w:rsidRPr="00F02334" w:rsidRDefault="00180640" w:rsidP="00180640">
      <w:pPr>
        <w:pStyle w:val="Zkladntextodsazen2"/>
        <w:ind w:left="0"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Veškeré činnosti pokračují dle předchozí situace se zvýšenou četností – cca každé 2 hod. Je zvýšená úroveň kontroly a četnost vzájemného předávání a získávání informací o nastalé situaci mezi předsedou PK stavby, povodňovými orgány, správcem toku a ČHMÚ. Podle možností </w:t>
      </w:r>
      <w:r w:rsidRPr="00F02334">
        <w:rPr>
          <w:sz w:val="22"/>
          <w:szCs w:val="22"/>
          <w:u w:val="single"/>
        </w:rPr>
        <w:t>je zajišťována dokumentace vzniklé situace a případných škod</w:t>
      </w:r>
      <w:r w:rsidRPr="00F02334">
        <w:rPr>
          <w:sz w:val="22"/>
          <w:szCs w:val="22"/>
        </w:rPr>
        <w:t xml:space="preserve"> (fotodokumentace, video, svědectví). Provádí se zápisy do povodňové knihy (stavebního deníku).</w:t>
      </w:r>
    </w:p>
    <w:p w:rsidR="00180640" w:rsidRPr="00F02334" w:rsidRDefault="00180640" w:rsidP="00180640">
      <w:pPr>
        <w:pStyle w:val="Normln1"/>
        <w:jc w:val="both"/>
        <w:rPr>
          <w:rFonts w:ascii="Arial" w:hAnsi="Arial" w:cs="Arial"/>
          <w:b/>
          <w:szCs w:val="24"/>
        </w:rPr>
      </w:pPr>
    </w:p>
    <w:p w:rsidR="00180640" w:rsidRPr="00F02334" w:rsidRDefault="00180640" w:rsidP="00180640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PK stavby je trvale ve spojení s vodohospodářským dispečinkem a pravidelně se informuje o očekávaném vývoji průtoků.</w:t>
      </w:r>
    </w:p>
    <w:p w:rsidR="007941BA" w:rsidRPr="00F02334" w:rsidRDefault="007941BA" w:rsidP="007941BA">
      <w:pPr>
        <w:spacing w:after="0" w:line="240" w:lineRule="auto"/>
        <w:ind w:left="360" w:firstLine="0"/>
        <w:jc w:val="left"/>
        <w:rPr>
          <w:sz w:val="22"/>
          <w:szCs w:val="22"/>
        </w:rPr>
      </w:pPr>
    </w:p>
    <w:p w:rsidR="00180640" w:rsidRPr="00F02334" w:rsidRDefault="00180640" w:rsidP="00180640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Na pracov</w:t>
      </w:r>
      <w:r w:rsidR="00EE2D96" w:rsidRPr="00F02334">
        <w:rPr>
          <w:sz w:val="22"/>
          <w:szCs w:val="22"/>
        </w:rPr>
        <w:t>išti se ukončí pracovní činnost.</w:t>
      </w:r>
    </w:p>
    <w:p w:rsidR="007941BA" w:rsidRPr="00F02334" w:rsidRDefault="007941BA" w:rsidP="007941BA">
      <w:pPr>
        <w:spacing w:after="0" w:line="240" w:lineRule="auto"/>
        <w:ind w:left="360" w:firstLine="0"/>
        <w:jc w:val="left"/>
        <w:rPr>
          <w:sz w:val="22"/>
          <w:szCs w:val="22"/>
        </w:rPr>
      </w:pPr>
    </w:p>
    <w:p w:rsidR="00180640" w:rsidRPr="00F02334" w:rsidRDefault="00180640" w:rsidP="00180640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Z lokality, která je ohrožena zaplavením</w:t>
      </w:r>
      <w:r w:rsidR="00EE2D96" w:rsidRPr="00F02334">
        <w:rPr>
          <w:sz w:val="22"/>
          <w:szCs w:val="22"/>
        </w:rPr>
        <w:t>,</w:t>
      </w:r>
      <w:r w:rsidRPr="00F02334">
        <w:rPr>
          <w:sz w:val="22"/>
          <w:szCs w:val="22"/>
        </w:rPr>
        <w:t xml:space="preserve"> se vyvezou stroje a materiály, které by se zaplavením znehodnotily nebo mohly způsobit škody, popř. vytvořit </w:t>
      </w:r>
      <w:proofErr w:type="gramStart"/>
      <w:r w:rsidRPr="00F02334">
        <w:rPr>
          <w:sz w:val="22"/>
          <w:szCs w:val="22"/>
        </w:rPr>
        <w:t>překážku</w:t>
      </w:r>
      <w:r w:rsidR="007941BA" w:rsidRPr="00F02334">
        <w:rPr>
          <w:sz w:val="22"/>
          <w:szCs w:val="22"/>
        </w:rPr>
        <w:t xml:space="preserve"> </w:t>
      </w:r>
      <w:r w:rsidR="00EE2D96" w:rsidRPr="00F02334">
        <w:rPr>
          <w:sz w:val="22"/>
          <w:szCs w:val="22"/>
        </w:rPr>
        <w:t xml:space="preserve"> plynulému</w:t>
      </w:r>
      <w:proofErr w:type="gramEnd"/>
      <w:r w:rsidR="00EE2D96" w:rsidRPr="00F02334">
        <w:rPr>
          <w:sz w:val="22"/>
          <w:szCs w:val="22"/>
        </w:rPr>
        <w:t xml:space="preserve"> odtoku vody.</w:t>
      </w:r>
    </w:p>
    <w:p w:rsidR="007941BA" w:rsidRPr="00F02334" w:rsidRDefault="007941BA" w:rsidP="007941BA">
      <w:pPr>
        <w:spacing w:after="0" w:line="240" w:lineRule="auto"/>
        <w:ind w:left="360" w:firstLine="0"/>
        <w:jc w:val="left"/>
        <w:rPr>
          <w:sz w:val="22"/>
          <w:szCs w:val="22"/>
        </w:rPr>
      </w:pPr>
    </w:p>
    <w:p w:rsidR="00180640" w:rsidRPr="00F02334" w:rsidRDefault="00180640" w:rsidP="00180640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Budou upevněny všechny předměty, které by mohla voda strhnout a odnést</w:t>
      </w:r>
      <w:r w:rsidR="007941BA" w:rsidRPr="00F02334">
        <w:rPr>
          <w:sz w:val="22"/>
          <w:szCs w:val="22"/>
        </w:rPr>
        <w:t>.</w:t>
      </w:r>
    </w:p>
    <w:p w:rsidR="007941BA" w:rsidRPr="00F02334" w:rsidRDefault="007941BA" w:rsidP="007941BA">
      <w:pPr>
        <w:spacing w:after="0" w:line="240" w:lineRule="auto"/>
        <w:ind w:left="360" w:firstLine="0"/>
        <w:rPr>
          <w:sz w:val="22"/>
          <w:szCs w:val="22"/>
        </w:rPr>
      </w:pPr>
    </w:p>
    <w:p w:rsidR="00180640" w:rsidRPr="00F02334" w:rsidRDefault="00180640" w:rsidP="00180640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sz w:val="22"/>
          <w:szCs w:val="22"/>
        </w:rPr>
      </w:pPr>
      <w:r w:rsidRPr="00F02334">
        <w:rPr>
          <w:sz w:val="22"/>
          <w:szCs w:val="22"/>
        </w:rPr>
        <w:t xml:space="preserve">Pokud bude v ohrožené lokalitě vybudované lešení, nebo jiná pomocná </w:t>
      </w:r>
      <w:proofErr w:type="gramStart"/>
      <w:r w:rsidRPr="00F02334">
        <w:rPr>
          <w:sz w:val="22"/>
          <w:szCs w:val="22"/>
        </w:rPr>
        <w:t>konstrukce,  bude</w:t>
      </w:r>
      <w:proofErr w:type="gramEnd"/>
      <w:r w:rsidRPr="00F02334">
        <w:rPr>
          <w:sz w:val="22"/>
          <w:szCs w:val="22"/>
        </w:rPr>
        <w:t xml:space="preserve"> provedeno jeho odstranění. </w:t>
      </w:r>
    </w:p>
    <w:p w:rsidR="007941BA" w:rsidRPr="00F02334" w:rsidRDefault="007941BA" w:rsidP="007941BA">
      <w:pPr>
        <w:spacing w:after="0" w:line="240" w:lineRule="auto"/>
        <w:ind w:left="360" w:firstLine="0"/>
        <w:rPr>
          <w:sz w:val="22"/>
          <w:szCs w:val="22"/>
        </w:rPr>
      </w:pPr>
    </w:p>
    <w:p w:rsidR="00180640" w:rsidRPr="00F02334" w:rsidRDefault="00180640" w:rsidP="00180640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sz w:val="22"/>
          <w:szCs w:val="22"/>
        </w:rPr>
      </w:pPr>
      <w:r w:rsidRPr="00F02334">
        <w:rPr>
          <w:sz w:val="22"/>
          <w:szCs w:val="22"/>
        </w:rPr>
        <w:t xml:space="preserve">Pro zmírnění ekologických následků budou veškeré látky a materiály </w:t>
      </w:r>
      <w:proofErr w:type="gramStart"/>
      <w:r w:rsidRPr="00F02334">
        <w:rPr>
          <w:sz w:val="22"/>
          <w:szCs w:val="22"/>
        </w:rPr>
        <w:t>závadné</w:t>
      </w:r>
      <w:r w:rsidR="007941B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 xml:space="preserve"> vodám</w:t>
      </w:r>
      <w:proofErr w:type="gramEnd"/>
      <w:r w:rsidRPr="00F02334">
        <w:rPr>
          <w:sz w:val="22"/>
          <w:szCs w:val="22"/>
        </w:rPr>
        <w:t xml:space="preserve"> odvezeny mimo záplavové území toku.</w:t>
      </w:r>
    </w:p>
    <w:p w:rsidR="007941BA" w:rsidRPr="00F02334" w:rsidRDefault="007941BA" w:rsidP="007941BA">
      <w:pPr>
        <w:spacing w:after="0" w:line="240" w:lineRule="auto"/>
        <w:ind w:left="360" w:firstLine="0"/>
        <w:jc w:val="left"/>
        <w:rPr>
          <w:sz w:val="22"/>
          <w:szCs w:val="22"/>
        </w:rPr>
      </w:pPr>
    </w:p>
    <w:p w:rsidR="00180640" w:rsidRPr="00F02334" w:rsidRDefault="00180640" w:rsidP="00180640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Veškeré staveništní rozvody el. </w:t>
      </w:r>
      <w:proofErr w:type="gramStart"/>
      <w:r w:rsidRPr="00F02334">
        <w:rPr>
          <w:sz w:val="22"/>
          <w:szCs w:val="22"/>
        </w:rPr>
        <w:t>energie</w:t>
      </w:r>
      <w:proofErr w:type="gramEnd"/>
      <w:r w:rsidRPr="00F02334">
        <w:rPr>
          <w:sz w:val="22"/>
          <w:szCs w:val="22"/>
        </w:rPr>
        <w:t xml:space="preserve"> a rozvaděče budou odpojeny od zdroje.</w:t>
      </w:r>
    </w:p>
    <w:p w:rsidR="007941BA" w:rsidRPr="00F02334" w:rsidRDefault="007941BA" w:rsidP="007941BA">
      <w:pPr>
        <w:spacing w:after="0" w:line="240" w:lineRule="auto"/>
        <w:ind w:left="360" w:firstLine="0"/>
        <w:jc w:val="left"/>
        <w:rPr>
          <w:sz w:val="22"/>
          <w:szCs w:val="22"/>
        </w:rPr>
      </w:pPr>
    </w:p>
    <w:p w:rsidR="00180640" w:rsidRPr="00F02334" w:rsidRDefault="00180640" w:rsidP="00180640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Veškeré překážky znemožňující plynulý odtok vody budou </w:t>
      </w:r>
      <w:proofErr w:type="gramStart"/>
      <w:r w:rsidRPr="00F02334">
        <w:rPr>
          <w:sz w:val="22"/>
          <w:szCs w:val="22"/>
        </w:rPr>
        <w:t>průběžně</w:t>
      </w:r>
      <w:r w:rsidR="007941BA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 xml:space="preserve"> odstraňovány</w:t>
      </w:r>
      <w:proofErr w:type="gramEnd"/>
      <w:r w:rsidRPr="00F02334">
        <w:rPr>
          <w:sz w:val="22"/>
          <w:szCs w:val="22"/>
        </w:rPr>
        <w:t xml:space="preserve">. </w:t>
      </w:r>
    </w:p>
    <w:p w:rsidR="007941BA" w:rsidRPr="00F02334" w:rsidRDefault="007941BA" w:rsidP="007941BA">
      <w:pPr>
        <w:pStyle w:val="Odstavecseseznamem"/>
        <w:spacing w:after="0"/>
        <w:rPr>
          <w:sz w:val="22"/>
          <w:szCs w:val="22"/>
        </w:rPr>
      </w:pPr>
    </w:p>
    <w:p w:rsidR="00180640" w:rsidRPr="00F02334" w:rsidRDefault="00180640" w:rsidP="00180640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Budou prováděna opatření proti poškození n</w:t>
      </w:r>
      <w:r w:rsidR="00EE2D96" w:rsidRPr="00F02334">
        <w:rPr>
          <w:sz w:val="22"/>
          <w:szCs w:val="22"/>
        </w:rPr>
        <w:t>ebo zničení rozpracovaného díla.</w:t>
      </w:r>
    </w:p>
    <w:p w:rsidR="007941BA" w:rsidRPr="00F02334" w:rsidRDefault="007941BA" w:rsidP="007941BA">
      <w:pPr>
        <w:spacing w:after="0" w:line="240" w:lineRule="auto"/>
        <w:ind w:left="360" w:firstLine="0"/>
        <w:rPr>
          <w:sz w:val="22"/>
          <w:szCs w:val="22"/>
        </w:rPr>
      </w:pPr>
    </w:p>
    <w:p w:rsidR="00180640" w:rsidRPr="00F02334" w:rsidRDefault="00180640" w:rsidP="00180640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/>
        <w:rPr>
          <w:sz w:val="22"/>
          <w:szCs w:val="22"/>
        </w:rPr>
      </w:pPr>
      <w:r w:rsidRPr="00F02334">
        <w:rPr>
          <w:sz w:val="22"/>
          <w:szCs w:val="22"/>
        </w:rPr>
        <w:t>Bude zajištěno, aby na ohrožených pracovištích byli přítomni pouze pracovníci pověř</w:t>
      </w:r>
      <w:r w:rsidR="00EE2D96" w:rsidRPr="00F02334">
        <w:rPr>
          <w:sz w:val="22"/>
          <w:szCs w:val="22"/>
        </w:rPr>
        <w:t>ení úkoly protipovodňové služby.</w:t>
      </w:r>
    </w:p>
    <w:p w:rsidR="001A01AE" w:rsidRPr="00F02334" w:rsidRDefault="001A01AE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i/>
          <w:iCs/>
        </w:rPr>
      </w:pPr>
    </w:p>
    <w:p w:rsidR="00D72D03" w:rsidRPr="00F02334" w:rsidRDefault="00D72D03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  <w:r w:rsidRPr="00F02334">
        <w:rPr>
          <w:b/>
          <w:bCs/>
          <w:sz w:val="22"/>
          <w:szCs w:val="22"/>
        </w:rPr>
        <w:t>3.</w:t>
      </w:r>
      <w:r w:rsidR="00EC0C27">
        <w:rPr>
          <w:b/>
          <w:bCs/>
          <w:sz w:val="22"/>
          <w:szCs w:val="22"/>
        </w:rPr>
        <w:t>6</w:t>
      </w:r>
      <w:r w:rsidRPr="00F02334">
        <w:rPr>
          <w:b/>
          <w:bCs/>
          <w:sz w:val="22"/>
          <w:szCs w:val="22"/>
        </w:rPr>
        <w:t xml:space="preserve"> </w:t>
      </w:r>
      <w:r w:rsidRPr="00F02334">
        <w:rPr>
          <w:b/>
          <w:sz w:val="22"/>
          <w:szCs w:val="22"/>
        </w:rPr>
        <w:t>Č</w:t>
      </w:r>
      <w:r w:rsidRPr="00F02334">
        <w:rPr>
          <w:b/>
          <w:bCs/>
          <w:sz w:val="22"/>
          <w:szCs w:val="22"/>
        </w:rPr>
        <w:t>innost zhotovitele po opadnutí povod</w:t>
      </w:r>
      <w:r w:rsidRPr="00F02334">
        <w:rPr>
          <w:b/>
          <w:sz w:val="22"/>
          <w:szCs w:val="22"/>
        </w:rPr>
        <w:t>ň</w:t>
      </w:r>
      <w:r w:rsidRPr="00F02334">
        <w:rPr>
          <w:b/>
          <w:bCs/>
          <w:sz w:val="22"/>
          <w:szCs w:val="22"/>
        </w:rPr>
        <w:t>ových stav</w:t>
      </w:r>
      <w:r w:rsidRPr="00F02334">
        <w:rPr>
          <w:b/>
          <w:sz w:val="22"/>
          <w:szCs w:val="22"/>
        </w:rPr>
        <w:t>ů</w:t>
      </w:r>
    </w:p>
    <w:p w:rsidR="00580DD0" w:rsidRPr="00F02334" w:rsidRDefault="00580DD0" w:rsidP="002F4E7D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Po opadnutí povodňových stavů se provede obhlídka staveniště a bude sepsán seznam škod způsobených</w:t>
      </w:r>
      <w:r w:rsidR="0091582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 xml:space="preserve">povodní. V případě, že by škody způsobené na stavbě mohly dále způsobit škody na dalším majetku či </w:t>
      </w:r>
      <w:proofErr w:type="gramStart"/>
      <w:r w:rsidRPr="00F02334">
        <w:rPr>
          <w:sz w:val="22"/>
          <w:szCs w:val="22"/>
        </w:rPr>
        <w:t>životním</w:t>
      </w:r>
      <w:r w:rsidR="00915824" w:rsidRPr="00F02334">
        <w:rPr>
          <w:sz w:val="22"/>
          <w:szCs w:val="22"/>
        </w:rPr>
        <w:t xml:space="preserve">  </w:t>
      </w:r>
      <w:r w:rsidRPr="00F02334">
        <w:rPr>
          <w:sz w:val="22"/>
          <w:szCs w:val="22"/>
        </w:rPr>
        <w:t>prostředí</w:t>
      </w:r>
      <w:proofErr w:type="gramEnd"/>
      <w:r w:rsidRPr="00F02334">
        <w:rPr>
          <w:sz w:val="22"/>
          <w:szCs w:val="22"/>
        </w:rPr>
        <w:t>, nahlásí neprodleně zhotovitel tuto skutečnost vlastníkovi či příslušným úřadům a společně dojednají</w:t>
      </w:r>
      <w:r w:rsidR="00915824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způsob odstranění škod.</w:t>
      </w:r>
    </w:p>
    <w:p w:rsidR="00580DD0" w:rsidRPr="00F02334" w:rsidRDefault="00580DD0" w:rsidP="002F4E7D">
      <w:pPr>
        <w:autoSpaceDE w:val="0"/>
        <w:autoSpaceDN w:val="0"/>
        <w:adjustRightInd w:val="0"/>
        <w:spacing w:after="0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Po odstranění povodňových škod zhotovitel obnoví pracovní činnost.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7941BA" w:rsidRPr="00F02334" w:rsidRDefault="007941BA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7941BA" w:rsidRPr="00F02334" w:rsidRDefault="007941BA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  <w:r w:rsidRPr="00F02334">
        <w:rPr>
          <w:b/>
          <w:bCs/>
          <w:sz w:val="22"/>
          <w:szCs w:val="22"/>
        </w:rPr>
        <w:t>3.</w:t>
      </w:r>
      <w:r w:rsidR="00EC0C27">
        <w:rPr>
          <w:b/>
          <w:bCs/>
          <w:sz w:val="22"/>
          <w:szCs w:val="22"/>
        </w:rPr>
        <w:t>7</w:t>
      </w:r>
      <w:r w:rsidRPr="00F02334">
        <w:rPr>
          <w:b/>
          <w:bCs/>
          <w:sz w:val="22"/>
          <w:szCs w:val="22"/>
        </w:rPr>
        <w:t xml:space="preserve"> Záv</w:t>
      </w:r>
      <w:r w:rsidRPr="00F02334">
        <w:rPr>
          <w:b/>
          <w:sz w:val="22"/>
          <w:szCs w:val="22"/>
        </w:rPr>
        <w:t>ě</w:t>
      </w:r>
      <w:r w:rsidRPr="00F02334">
        <w:rPr>
          <w:b/>
          <w:bCs/>
          <w:sz w:val="22"/>
          <w:szCs w:val="22"/>
        </w:rPr>
        <w:t>r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Za dodržování povodňového plánu stavby zodpovídají stavebníci.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Kontrolu dodržování povodňového plánu provádí příslušný vodoprávní úřad.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Tento povodňový plán má omezenou platnost pouze po dobu opravy </w:t>
      </w:r>
      <w:r w:rsidR="00537B4D">
        <w:rPr>
          <w:sz w:val="22"/>
          <w:szCs w:val="22"/>
        </w:rPr>
        <w:t>lávky</w:t>
      </w:r>
      <w:r w:rsidRPr="00F02334">
        <w:rPr>
          <w:sz w:val="22"/>
          <w:szCs w:val="22"/>
        </w:rPr>
        <w:t>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Při nebezpečí povodní musí stavebníci dodržovat všechny příkazy a pokyny příslušného vodoprávního orgánu a</w:t>
      </w:r>
      <w:r w:rsidR="002F4E7D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povodňových komisí.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Povodňový plán musí být schválen vodoprávním úřadem a uložen mj. na přístupném místě na stavbě.</w:t>
      </w: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Spojení viz systém spojení při mimořádných událostech.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290A42" w:rsidRPr="00F02334" w:rsidRDefault="00290A42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2F4E7D" w:rsidRPr="00F02334" w:rsidRDefault="002F4E7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2F4E7D" w:rsidRPr="00F02334" w:rsidRDefault="002F4E7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2F4E7D" w:rsidRPr="00F02334" w:rsidRDefault="002F4E7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5B5581" w:rsidRPr="00F02334" w:rsidRDefault="005B5581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915824" w:rsidRPr="00F02334" w:rsidRDefault="00915824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032DDC" w:rsidRPr="00F02334" w:rsidRDefault="008D369F" w:rsidP="00ED2355">
      <w:pPr>
        <w:autoSpaceDE w:val="0"/>
        <w:autoSpaceDN w:val="0"/>
        <w:adjustRightInd w:val="0"/>
        <w:spacing w:after="0"/>
        <w:ind w:firstLine="0"/>
        <w:jc w:val="right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cs-CZ"/>
        </w:rPr>
        <w:pict>
          <v:shape id="_x0000_s1055" type="#_x0000_t202" style="position:absolute;left:0;text-align:left;margin-left:386.3pt;margin-top:6.5pt;width:91.15pt;height:49.05pt;z-index:251687936" filled="f" stroked="f">
            <v:textbox>
              <w:txbxContent>
                <w:p w:rsidR="00493419" w:rsidRPr="00FA4182" w:rsidRDefault="00493419" w:rsidP="00ED2355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>
        <w:rPr>
          <w:b/>
          <w:bCs/>
          <w:noProof/>
          <w:sz w:val="22"/>
          <w:szCs w:val="22"/>
          <w:lang w:eastAsia="cs-CZ"/>
        </w:rPr>
        <w:pict>
          <v:shape id="_x0000_s1057" type="#_x0000_t202" style="position:absolute;left:0;text-align:left;margin-left:2.7pt;margin-top:28.9pt;width:142.4pt;height:45.35pt;z-index:251689984" filled="f" stroked="f">
            <v:textbox>
              <w:txbxContent>
                <w:p w:rsidR="00493419" w:rsidRPr="00032DDC" w:rsidRDefault="00493419" w:rsidP="00ED2355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ED2355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b/>
          <w:bCs/>
          <w:noProof/>
          <w:sz w:val="22"/>
          <w:szCs w:val="22"/>
          <w:lang w:eastAsia="cs-CZ"/>
        </w:rPr>
        <w:pict>
          <v:shape id="_x0000_s1056" type="#_x0000_t32" style="position:absolute;left:0;text-align:left;margin-left:9.4pt;margin-top:44.3pt;width:507pt;height:.05pt;z-index:251688960" o:connectortype="straight" strokecolor="#17365d [2415]" strokeweight="3pt"/>
        </w:pict>
      </w:r>
      <w:r w:rsidR="00032DDC" w:rsidRPr="00F02334">
        <w:rPr>
          <w:b/>
          <w:bCs/>
          <w:noProof/>
          <w:sz w:val="22"/>
          <w:szCs w:val="22"/>
          <w:lang w:eastAsia="cs-CZ"/>
        </w:rPr>
        <w:drawing>
          <wp:inline distT="0" distB="0" distL="0" distR="0" wp14:anchorId="37A44D9E" wp14:editId="3542784C">
            <wp:extent cx="547217" cy="535021"/>
            <wp:effectExtent l="19050" t="0" r="5233" b="0"/>
            <wp:docPr id="11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2"/>
          <w:szCs w:val="22"/>
        </w:rPr>
      </w:pPr>
    </w:p>
    <w:p w:rsidR="007941BA" w:rsidRPr="00F02334" w:rsidRDefault="007941BA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</w:rPr>
      </w:pPr>
      <w:r w:rsidRPr="00F02334">
        <w:rPr>
          <w:b/>
          <w:bCs/>
        </w:rPr>
        <w:t>3.6 Odpov</w:t>
      </w:r>
      <w:r w:rsidRPr="00F02334">
        <w:rPr>
          <w:b/>
        </w:rPr>
        <w:t>ě</w:t>
      </w:r>
      <w:r w:rsidRPr="00F02334">
        <w:rPr>
          <w:b/>
          <w:bCs/>
        </w:rPr>
        <w:t>dné osoby stavby</w:t>
      </w:r>
    </w:p>
    <w:p w:rsidR="00ED2355" w:rsidRPr="00F02334" w:rsidRDefault="00ED2355" w:rsidP="00ED2355">
      <w:pPr>
        <w:ind w:firstLine="0"/>
        <w:rPr>
          <w:sz w:val="22"/>
          <w:szCs w:val="22"/>
        </w:rPr>
      </w:pPr>
    </w:p>
    <w:p w:rsidR="00154AF4" w:rsidRPr="00F02334" w:rsidRDefault="00154AF4" w:rsidP="00154AF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  <w:r w:rsidRPr="00F02334">
        <w:rPr>
          <w:b/>
          <w:sz w:val="22"/>
          <w:szCs w:val="22"/>
        </w:rPr>
        <w:t>Zhotovitel stavebních prací:</w:t>
      </w:r>
    </w:p>
    <w:p w:rsidR="00290A42" w:rsidRPr="00F02334" w:rsidRDefault="00290A42" w:rsidP="00290A42">
      <w:pPr>
        <w:ind w:firstLine="0"/>
        <w:rPr>
          <w:sz w:val="22"/>
          <w:szCs w:val="22"/>
        </w:rPr>
      </w:pPr>
    </w:p>
    <w:p w:rsidR="00290A42" w:rsidRPr="00F02334" w:rsidRDefault="00290A42" w:rsidP="00290A42">
      <w:pPr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V době </w:t>
      </w:r>
      <w:r w:rsidR="002F4E7D" w:rsidRPr="00F02334">
        <w:rPr>
          <w:sz w:val="22"/>
          <w:szCs w:val="22"/>
        </w:rPr>
        <w:t>zpracování projektové dokumentace</w:t>
      </w:r>
      <w:r w:rsidRPr="00F02334">
        <w:rPr>
          <w:sz w:val="22"/>
          <w:szCs w:val="22"/>
        </w:rPr>
        <w:t xml:space="preserve"> nebyl znám.</w:t>
      </w:r>
    </w:p>
    <w:p w:rsidR="00290A42" w:rsidRPr="00F02334" w:rsidRDefault="00290A42" w:rsidP="00154AF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</w:p>
    <w:p w:rsidR="00154AF4" w:rsidRPr="00F02334" w:rsidRDefault="00154AF4" w:rsidP="00154AF4">
      <w:pPr>
        <w:ind w:firstLine="0"/>
        <w:rPr>
          <w:b/>
          <w:sz w:val="22"/>
          <w:szCs w:val="22"/>
        </w:rPr>
      </w:pPr>
      <w:r w:rsidRPr="00F02334">
        <w:rPr>
          <w:b/>
          <w:sz w:val="22"/>
          <w:szCs w:val="22"/>
        </w:rPr>
        <w:t>Jednatel společnosti:</w:t>
      </w:r>
      <w:r w:rsidRPr="00F02334">
        <w:rPr>
          <w:b/>
          <w:sz w:val="22"/>
          <w:szCs w:val="22"/>
        </w:rPr>
        <w:tab/>
      </w:r>
      <w:r w:rsidR="00290A42" w:rsidRPr="00F02334">
        <w:rPr>
          <w:b/>
          <w:sz w:val="22"/>
          <w:szCs w:val="22"/>
        </w:rPr>
        <w:tab/>
      </w:r>
    </w:p>
    <w:p w:rsidR="002F4E7D" w:rsidRPr="00F02334" w:rsidRDefault="00532FB4" w:rsidP="002F4E7D">
      <w:pPr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V době </w:t>
      </w:r>
      <w:r w:rsidR="002F4E7D" w:rsidRPr="00F02334">
        <w:rPr>
          <w:sz w:val="22"/>
          <w:szCs w:val="22"/>
        </w:rPr>
        <w:t>zpracování projektové dokumentace nebyl znám.</w:t>
      </w:r>
    </w:p>
    <w:p w:rsidR="00290A42" w:rsidRPr="00F02334" w:rsidRDefault="00290A42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B97967" w:rsidRPr="00F02334" w:rsidRDefault="00154AF4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 </w:t>
      </w:r>
    </w:p>
    <w:p w:rsidR="00154AF4" w:rsidRPr="00F02334" w:rsidRDefault="00154AF4" w:rsidP="00154AF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  <w:r w:rsidRPr="00F02334">
        <w:rPr>
          <w:b/>
          <w:sz w:val="22"/>
          <w:szCs w:val="22"/>
        </w:rPr>
        <w:t>Stavbyvedoucí:</w:t>
      </w:r>
    </w:p>
    <w:p w:rsidR="00154AF4" w:rsidRPr="00F02334" w:rsidRDefault="00154AF4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F4E7D" w:rsidRPr="00F02334" w:rsidRDefault="00532FB4" w:rsidP="002F4E7D">
      <w:pPr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V době </w:t>
      </w:r>
      <w:r w:rsidR="002F4E7D" w:rsidRPr="00F02334">
        <w:rPr>
          <w:sz w:val="22"/>
          <w:szCs w:val="22"/>
        </w:rPr>
        <w:t>zpracování projektové dokumentace nebyl znám.</w:t>
      </w:r>
    </w:p>
    <w:p w:rsidR="00290A42" w:rsidRPr="00F02334" w:rsidRDefault="00290A42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F33F65" w:rsidRPr="00F02334" w:rsidRDefault="00F33F65" w:rsidP="00154AF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</w:p>
    <w:p w:rsidR="00154AF4" w:rsidRPr="00F02334" w:rsidRDefault="00154AF4" w:rsidP="00154AF4">
      <w:pPr>
        <w:autoSpaceDE w:val="0"/>
        <w:autoSpaceDN w:val="0"/>
        <w:adjustRightInd w:val="0"/>
        <w:spacing w:after="0"/>
        <w:ind w:firstLine="0"/>
        <w:jc w:val="left"/>
        <w:rPr>
          <w:b/>
          <w:sz w:val="22"/>
          <w:szCs w:val="22"/>
        </w:rPr>
      </w:pPr>
      <w:r w:rsidRPr="00F02334">
        <w:rPr>
          <w:b/>
          <w:sz w:val="22"/>
          <w:szCs w:val="22"/>
        </w:rPr>
        <w:t xml:space="preserve">Stavební dozor: </w:t>
      </w:r>
    </w:p>
    <w:p w:rsidR="00154AF4" w:rsidRPr="00F02334" w:rsidRDefault="00154AF4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F4E7D" w:rsidRPr="00F02334" w:rsidRDefault="00532FB4" w:rsidP="002F4E7D">
      <w:pPr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V</w:t>
      </w:r>
      <w:r w:rsidR="002F4E7D" w:rsidRPr="00F02334">
        <w:rPr>
          <w:sz w:val="22"/>
          <w:szCs w:val="22"/>
        </w:rPr>
        <w:t> </w:t>
      </w:r>
      <w:r w:rsidRPr="00F02334">
        <w:rPr>
          <w:sz w:val="22"/>
          <w:szCs w:val="22"/>
        </w:rPr>
        <w:t>době</w:t>
      </w:r>
      <w:r w:rsidR="002F4E7D" w:rsidRPr="00F02334">
        <w:rPr>
          <w:sz w:val="22"/>
          <w:szCs w:val="22"/>
        </w:rPr>
        <w:t xml:space="preserve"> zpracování projektové dokumentace nebyl znám.</w:t>
      </w:r>
    </w:p>
    <w:p w:rsidR="00290A42" w:rsidRPr="00F02334" w:rsidRDefault="00290A42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90A42" w:rsidRPr="00F02334" w:rsidRDefault="00290A42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90A42" w:rsidRPr="00F02334" w:rsidRDefault="00290A42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90A42" w:rsidRPr="00F02334" w:rsidRDefault="00290A42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290A42" w:rsidRPr="00F02334" w:rsidRDefault="00290A42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</w:p>
    <w:p w:rsidR="00154AF4" w:rsidRPr="00F02334" w:rsidRDefault="00154AF4" w:rsidP="00154AF4">
      <w:pPr>
        <w:autoSpaceDE w:val="0"/>
        <w:autoSpaceDN w:val="0"/>
        <w:adjustRightInd w:val="0"/>
        <w:spacing w:after="0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Záznamy o aktualizaci:</w:t>
      </w:r>
    </w:p>
    <w:p w:rsidR="00203E1D" w:rsidRPr="00F02334" w:rsidRDefault="00203E1D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F33F65" w:rsidRPr="00F02334" w:rsidRDefault="00F33F65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032DDC" w:rsidRPr="00F02334" w:rsidRDefault="008D369F" w:rsidP="00ED2355">
      <w:pPr>
        <w:autoSpaceDE w:val="0"/>
        <w:autoSpaceDN w:val="0"/>
        <w:adjustRightInd w:val="0"/>
        <w:spacing w:after="0"/>
        <w:ind w:firstLine="0"/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cs-CZ"/>
        </w:rPr>
        <w:pict>
          <v:shape id="_x0000_s1060" type="#_x0000_t202" style="position:absolute;left:0;text-align:left;margin-left:2.7pt;margin-top:28.9pt;width:142.4pt;height:45.35pt;z-index:251693056" filled="f" stroked="f">
            <v:textbox>
              <w:txbxContent>
                <w:p w:rsidR="00493419" w:rsidRPr="00032DDC" w:rsidRDefault="00493419" w:rsidP="00ED2355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Botanická 256, 360 02, Dalovice</w:t>
                  </w:r>
                </w:p>
                <w:p w:rsidR="00493419" w:rsidRPr="00032DDC" w:rsidRDefault="00493419" w:rsidP="00ED2355">
                  <w:pPr>
                    <w:spacing w:line="240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032DDC">
                    <w:rPr>
                      <w:sz w:val="16"/>
                      <w:szCs w:val="16"/>
                    </w:rPr>
                    <w:t>IČ: 25 22 45 81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  <w:lang w:eastAsia="cs-CZ"/>
        </w:rPr>
        <w:pict>
          <v:shape id="_x0000_s1059" type="#_x0000_t32" style="position:absolute;left:0;text-align:left;margin-left:9.95pt;margin-top:44.3pt;width:507pt;height:.05pt;z-index:251692032" o:connectortype="straight" strokecolor="#17365d [2415]" strokeweight="3pt"/>
        </w:pict>
      </w:r>
      <w:r>
        <w:rPr>
          <w:b/>
          <w:bCs/>
          <w:noProof/>
          <w:sz w:val="28"/>
          <w:szCs w:val="28"/>
          <w:lang w:eastAsia="cs-CZ"/>
        </w:rPr>
        <w:pict>
          <v:shape id="_x0000_s1058" type="#_x0000_t202" style="position:absolute;left:0;text-align:left;margin-left:386.85pt;margin-top:6.5pt;width:91.15pt;height:49.05pt;z-index:251691008" filled="f" stroked="f">
            <v:textbox>
              <w:txbxContent>
                <w:p w:rsidR="00493419" w:rsidRPr="00FA4182" w:rsidRDefault="00493419" w:rsidP="00ED2355">
                  <w:pPr>
                    <w:spacing w:line="240" w:lineRule="auto"/>
                    <w:ind w:firstLine="0"/>
                    <w:jc w:val="right"/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FA4182">
                    <w:rPr>
                      <w:color w:val="595959" w:themeColor="text1" w:themeTint="A6"/>
                      <w:sz w:val="18"/>
                      <w:szCs w:val="18"/>
                    </w:rPr>
                    <w:t>kancelář stavebního inženýrství</w:t>
                  </w:r>
                </w:p>
              </w:txbxContent>
            </v:textbox>
          </v:shape>
        </w:pict>
      </w:r>
      <w:r w:rsidR="00ED2355" w:rsidRPr="00F02334">
        <w:rPr>
          <w:b/>
          <w:bCs/>
          <w:noProof/>
          <w:sz w:val="28"/>
          <w:szCs w:val="28"/>
          <w:lang w:eastAsia="cs-CZ"/>
        </w:rPr>
        <w:drawing>
          <wp:inline distT="0" distB="0" distL="0" distR="0" wp14:anchorId="520DC38A" wp14:editId="75136D5B">
            <wp:extent cx="547217" cy="535021"/>
            <wp:effectExtent l="19050" t="0" r="5233" b="0"/>
            <wp:docPr id="12" name="Obrázek 0" descr="logo samostatně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amostatně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2" cy="53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DDC" w:rsidRPr="00F02334" w:rsidRDefault="00032DDC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</w:p>
    <w:p w:rsidR="00580DD0" w:rsidRPr="00F02334" w:rsidRDefault="00580DD0" w:rsidP="009A5974">
      <w:pPr>
        <w:autoSpaceDE w:val="0"/>
        <w:autoSpaceDN w:val="0"/>
        <w:adjustRightInd w:val="0"/>
        <w:spacing w:after="0"/>
        <w:ind w:firstLine="0"/>
        <w:jc w:val="left"/>
        <w:rPr>
          <w:b/>
          <w:bCs/>
          <w:sz w:val="28"/>
          <w:szCs w:val="28"/>
        </w:rPr>
      </w:pPr>
      <w:proofErr w:type="gramStart"/>
      <w:r w:rsidRPr="00F02334">
        <w:rPr>
          <w:b/>
          <w:bCs/>
          <w:sz w:val="28"/>
          <w:szCs w:val="28"/>
        </w:rPr>
        <w:t xml:space="preserve">4 </w:t>
      </w:r>
      <w:r w:rsidR="00ED2355" w:rsidRPr="00F02334">
        <w:rPr>
          <w:b/>
          <w:bCs/>
          <w:sz w:val="28"/>
          <w:szCs w:val="28"/>
        </w:rPr>
        <w:t xml:space="preserve"> </w:t>
      </w:r>
      <w:r w:rsidRPr="00F02334">
        <w:rPr>
          <w:b/>
          <w:bCs/>
          <w:sz w:val="28"/>
          <w:szCs w:val="28"/>
        </w:rPr>
        <w:t>Systém</w:t>
      </w:r>
      <w:proofErr w:type="gramEnd"/>
      <w:r w:rsidRPr="00F02334">
        <w:rPr>
          <w:b/>
          <w:bCs/>
          <w:sz w:val="28"/>
          <w:szCs w:val="28"/>
        </w:rPr>
        <w:t xml:space="preserve"> spojení p</w:t>
      </w:r>
      <w:r w:rsidRPr="00F02334">
        <w:rPr>
          <w:sz w:val="28"/>
          <w:szCs w:val="28"/>
        </w:rPr>
        <w:t>ř</w:t>
      </w:r>
      <w:r w:rsidRPr="00F02334">
        <w:rPr>
          <w:b/>
          <w:bCs/>
          <w:sz w:val="28"/>
          <w:szCs w:val="28"/>
        </w:rPr>
        <w:t>i mimo</w:t>
      </w:r>
      <w:r w:rsidRPr="00F02334">
        <w:rPr>
          <w:sz w:val="28"/>
          <w:szCs w:val="28"/>
        </w:rPr>
        <w:t>ř</w:t>
      </w:r>
      <w:r w:rsidRPr="00F02334">
        <w:rPr>
          <w:b/>
          <w:bCs/>
          <w:sz w:val="28"/>
          <w:szCs w:val="28"/>
        </w:rPr>
        <w:t>ádných událostech</w:t>
      </w:r>
    </w:p>
    <w:p w:rsidR="00ED2355" w:rsidRPr="00F02334" w:rsidRDefault="00ED2355" w:rsidP="00ED2355">
      <w:pPr>
        <w:autoSpaceDE w:val="0"/>
        <w:autoSpaceDN w:val="0"/>
        <w:adjustRightInd w:val="0"/>
        <w:spacing w:after="0" w:line="240" w:lineRule="auto"/>
        <w:ind w:firstLine="0"/>
        <w:jc w:val="left"/>
      </w:pPr>
    </w:p>
    <w:p w:rsidR="005C2E3B" w:rsidRPr="00F02334" w:rsidRDefault="00580DD0" w:rsidP="005C2E3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Hasičský záchranný sbor Karlovarského kraje</w:t>
      </w:r>
      <w:r w:rsidR="00781DE4" w:rsidRPr="00F02334">
        <w:rPr>
          <w:sz w:val="22"/>
          <w:szCs w:val="22"/>
        </w:rPr>
        <w:t>,</w:t>
      </w:r>
      <w:r w:rsidRPr="00F02334">
        <w:rPr>
          <w:sz w:val="22"/>
          <w:szCs w:val="22"/>
        </w:rPr>
        <w:t xml:space="preserve"> </w:t>
      </w:r>
    </w:p>
    <w:p w:rsidR="00580DD0" w:rsidRPr="00F02334" w:rsidRDefault="0046089D" w:rsidP="005C2E3B">
      <w:pPr>
        <w:pStyle w:val="Odstavecseseznamem"/>
        <w:autoSpaceDE w:val="0"/>
        <w:autoSpaceDN w:val="0"/>
        <w:adjustRightInd w:val="0"/>
        <w:spacing w:after="0" w:line="240" w:lineRule="auto"/>
        <w:ind w:firstLine="0"/>
        <w:jc w:val="left"/>
      </w:pPr>
      <w:r w:rsidRPr="00F02334">
        <w:rPr>
          <w:sz w:val="22"/>
          <w:szCs w:val="22"/>
        </w:rPr>
        <w:t>Závodní 205/70</w:t>
      </w:r>
      <w:r w:rsidR="00455FFB" w:rsidRPr="00F02334">
        <w:rPr>
          <w:sz w:val="22"/>
          <w:szCs w:val="22"/>
        </w:rPr>
        <w:t>,</w:t>
      </w:r>
    </w:p>
    <w:p w:rsidR="00580DD0" w:rsidRPr="00F02334" w:rsidRDefault="005C2E3B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 </w:t>
      </w:r>
      <w:r w:rsidR="00580DD0" w:rsidRPr="00F02334">
        <w:rPr>
          <w:sz w:val="22"/>
          <w:szCs w:val="22"/>
        </w:rPr>
        <w:t xml:space="preserve">360 </w:t>
      </w:r>
      <w:r w:rsidR="0046089D" w:rsidRPr="00F02334">
        <w:rPr>
          <w:sz w:val="22"/>
          <w:szCs w:val="22"/>
        </w:rPr>
        <w:t>06</w:t>
      </w:r>
      <w:r w:rsidR="00580DD0" w:rsidRPr="00F02334">
        <w:rPr>
          <w:sz w:val="22"/>
          <w:szCs w:val="22"/>
        </w:rPr>
        <w:t xml:space="preserve"> Karlovy Vary</w:t>
      </w:r>
      <w:r w:rsidR="0046089D" w:rsidRPr="00F02334">
        <w:rPr>
          <w:sz w:val="22"/>
          <w:szCs w:val="22"/>
        </w:rPr>
        <w:t xml:space="preserve"> - Dvory</w:t>
      </w:r>
    </w:p>
    <w:p w:rsidR="00580DD0" w:rsidRPr="00F02334" w:rsidRDefault="00580DD0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Telefon: +420</w:t>
      </w:r>
      <w:r w:rsidR="000436BB" w:rsidRPr="00F02334">
        <w:rPr>
          <w:sz w:val="22"/>
          <w:szCs w:val="22"/>
        </w:rPr>
        <w:t> 950 370 101</w:t>
      </w:r>
    </w:p>
    <w:p w:rsidR="00580DD0" w:rsidRPr="00F02334" w:rsidRDefault="00580DD0" w:rsidP="00ED2355">
      <w:pPr>
        <w:autoSpaceDE w:val="0"/>
        <w:autoSpaceDN w:val="0"/>
        <w:adjustRightInd w:val="0"/>
        <w:spacing w:after="0" w:line="240" w:lineRule="auto"/>
        <w:ind w:firstLine="0"/>
        <w:jc w:val="left"/>
      </w:pPr>
      <w:r w:rsidRPr="00F02334">
        <w:rPr>
          <w:sz w:val="22"/>
          <w:szCs w:val="22"/>
        </w:rPr>
        <w:t xml:space="preserve">Mail: </w:t>
      </w:r>
      <w:r w:rsidR="0046089D" w:rsidRPr="00F02334">
        <w:rPr>
          <w:sz w:val="22"/>
          <w:szCs w:val="22"/>
        </w:rPr>
        <w:t xml:space="preserve"> </w:t>
      </w:r>
      <w:r w:rsidR="0046089D" w:rsidRPr="00F02334">
        <w:rPr>
          <w:rFonts w:ascii="Arial CE" w:hAnsi="Arial CE" w:cs="Arial CE"/>
          <w:shd w:val="clear" w:color="auto" w:fill="FFFFFF"/>
        </w:rPr>
        <w:t>podatelna@hzs-kvk.cz</w:t>
      </w:r>
    </w:p>
    <w:p w:rsidR="0046089D" w:rsidRPr="00F02334" w:rsidRDefault="0046089D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7570CD" w:rsidRPr="00F02334" w:rsidRDefault="007570CD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5C2E3B" w:rsidRPr="00F02334" w:rsidRDefault="00455FFB" w:rsidP="005C2E3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Policie ČR</w:t>
      </w:r>
      <w:r w:rsidR="00781DE4" w:rsidRPr="00F02334">
        <w:rPr>
          <w:sz w:val="22"/>
          <w:szCs w:val="22"/>
        </w:rPr>
        <w:t xml:space="preserve">, územní odbor Karlovy Vary, </w:t>
      </w:r>
    </w:p>
    <w:p w:rsidR="00580DD0" w:rsidRPr="00F02334" w:rsidRDefault="00781DE4" w:rsidP="005C2E3B">
      <w:pPr>
        <w:pStyle w:val="Odstavecseseznamem"/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Závodní 386/100</w:t>
      </w:r>
      <w:r w:rsidR="00455FFB" w:rsidRPr="00F02334">
        <w:rPr>
          <w:sz w:val="22"/>
          <w:szCs w:val="22"/>
        </w:rPr>
        <w:t>,</w:t>
      </w:r>
    </w:p>
    <w:p w:rsidR="00580DD0" w:rsidRPr="00F02334" w:rsidRDefault="005C2E3B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 </w:t>
      </w:r>
      <w:r w:rsidR="00580DD0" w:rsidRPr="00F02334">
        <w:rPr>
          <w:sz w:val="22"/>
          <w:szCs w:val="22"/>
        </w:rPr>
        <w:t>360 0</w:t>
      </w:r>
      <w:r w:rsidR="00781DE4" w:rsidRPr="00F02334">
        <w:rPr>
          <w:sz w:val="22"/>
          <w:szCs w:val="22"/>
        </w:rPr>
        <w:t>6</w:t>
      </w:r>
      <w:r w:rsidR="00580DD0" w:rsidRPr="00F02334">
        <w:rPr>
          <w:sz w:val="22"/>
          <w:szCs w:val="22"/>
        </w:rPr>
        <w:t xml:space="preserve"> Karlovy Vary</w:t>
      </w:r>
      <w:r w:rsidR="00190846" w:rsidRPr="00F02334">
        <w:rPr>
          <w:sz w:val="22"/>
          <w:szCs w:val="22"/>
        </w:rPr>
        <w:t xml:space="preserve"> - Dvory</w:t>
      </w:r>
    </w:p>
    <w:p w:rsidR="00580DD0" w:rsidRPr="00F02334" w:rsidRDefault="00580DD0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Tel.:+420 974 </w:t>
      </w:r>
      <w:r w:rsidR="00190846" w:rsidRPr="00F02334">
        <w:rPr>
          <w:sz w:val="22"/>
          <w:szCs w:val="22"/>
        </w:rPr>
        <w:t>361</w:t>
      </w:r>
      <w:r w:rsidR="007570CD" w:rsidRPr="00F02334">
        <w:rPr>
          <w:sz w:val="22"/>
          <w:szCs w:val="22"/>
        </w:rPr>
        <w:t> </w:t>
      </w:r>
      <w:r w:rsidRPr="00F02334">
        <w:rPr>
          <w:sz w:val="22"/>
          <w:szCs w:val="22"/>
        </w:rPr>
        <w:t>111</w:t>
      </w:r>
    </w:p>
    <w:p w:rsidR="00580DD0" w:rsidRPr="00F02334" w:rsidRDefault="007570CD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Mail:   </w:t>
      </w:r>
      <w:hyperlink r:id="rId10" w:history="1">
        <w:r w:rsidR="00E144E9" w:rsidRPr="001400DA">
          <w:rPr>
            <w:rStyle w:val="Hypertextovodkaz"/>
            <w:sz w:val="22"/>
            <w:szCs w:val="22"/>
          </w:rPr>
          <w:t>kv.sekretariat@pcr.cz</w:t>
        </w:r>
      </w:hyperlink>
    </w:p>
    <w:p w:rsidR="007570CD" w:rsidRPr="00F02334" w:rsidRDefault="007570CD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9F2E1C" w:rsidRPr="00F02334" w:rsidRDefault="009F2E1C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580DD0" w:rsidRPr="00F02334" w:rsidRDefault="00580DD0" w:rsidP="00ED23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Povodí Ohře s.</w:t>
      </w:r>
      <w:r w:rsidR="00CB00BF" w:rsidRPr="00F02334">
        <w:rPr>
          <w:sz w:val="22"/>
          <w:szCs w:val="22"/>
        </w:rPr>
        <w:t xml:space="preserve"> </w:t>
      </w:r>
      <w:r w:rsidRPr="00F02334">
        <w:rPr>
          <w:sz w:val="22"/>
          <w:szCs w:val="22"/>
        </w:rPr>
        <w:t>p.</w:t>
      </w:r>
      <w:r w:rsidR="007570CD" w:rsidRPr="00F02334">
        <w:rPr>
          <w:sz w:val="22"/>
          <w:szCs w:val="22"/>
        </w:rPr>
        <w:t>,</w:t>
      </w:r>
      <w:r w:rsidRPr="00F02334">
        <w:rPr>
          <w:sz w:val="22"/>
          <w:szCs w:val="22"/>
        </w:rPr>
        <w:t xml:space="preserve"> </w:t>
      </w:r>
      <w:r w:rsidR="004C68AB" w:rsidRPr="00F02334">
        <w:rPr>
          <w:sz w:val="22"/>
          <w:szCs w:val="22"/>
        </w:rPr>
        <w:t xml:space="preserve">vodohospodářský </w:t>
      </w:r>
      <w:proofErr w:type="gramStart"/>
      <w:r w:rsidR="004C68AB" w:rsidRPr="00F02334">
        <w:rPr>
          <w:sz w:val="22"/>
          <w:szCs w:val="22"/>
        </w:rPr>
        <w:t>dispečink</w:t>
      </w:r>
      <w:r w:rsidR="00D72D03" w:rsidRPr="00F02334">
        <w:rPr>
          <w:sz w:val="22"/>
          <w:szCs w:val="22"/>
        </w:rPr>
        <w:t xml:space="preserve">   </w:t>
      </w:r>
      <w:r w:rsidRPr="00F02334">
        <w:rPr>
          <w:sz w:val="22"/>
          <w:szCs w:val="22"/>
        </w:rPr>
        <w:t>Telefon</w:t>
      </w:r>
      <w:proofErr w:type="gramEnd"/>
      <w:r w:rsidRPr="00F02334">
        <w:rPr>
          <w:sz w:val="22"/>
          <w:szCs w:val="22"/>
        </w:rPr>
        <w:t>: +420 474 636</w:t>
      </w:r>
      <w:r w:rsidR="004C68AB" w:rsidRPr="00F02334">
        <w:rPr>
          <w:sz w:val="22"/>
          <w:szCs w:val="22"/>
        </w:rPr>
        <w:t> 306</w:t>
      </w:r>
    </w:p>
    <w:p w:rsidR="007570CD" w:rsidRPr="00F02334" w:rsidRDefault="007570CD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CB00BF" w:rsidRPr="00F02334" w:rsidRDefault="00CB00BF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C65256" w:rsidRPr="00F02334" w:rsidRDefault="00C65256" w:rsidP="00C6525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M</w:t>
      </w:r>
      <w:r>
        <w:rPr>
          <w:sz w:val="22"/>
          <w:szCs w:val="22"/>
        </w:rPr>
        <w:t>agistrát města</w:t>
      </w:r>
      <w:r w:rsidRPr="00F02334">
        <w:rPr>
          <w:sz w:val="22"/>
          <w:szCs w:val="22"/>
        </w:rPr>
        <w:t xml:space="preserve"> </w:t>
      </w:r>
      <w:r>
        <w:rPr>
          <w:sz w:val="22"/>
          <w:szCs w:val="22"/>
        </w:rPr>
        <w:t>Karlovy Vary</w:t>
      </w:r>
      <w:r w:rsidRPr="00F02334">
        <w:rPr>
          <w:sz w:val="22"/>
          <w:szCs w:val="22"/>
        </w:rPr>
        <w:t>, odbor životního prostředí</w:t>
      </w:r>
    </w:p>
    <w:p w:rsidR="00C65256" w:rsidRDefault="00C65256" w:rsidP="00C65256">
      <w:pPr>
        <w:autoSpaceDE w:val="0"/>
        <w:autoSpaceDN w:val="0"/>
        <w:adjustRightInd w:val="0"/>
        <w:spacing w:after="0" w:line="276" w:lineRule="auto"/>
        <w:ind w:left="720" w:firstLine="0"/>
        <w:jc w:val="left"/>
        <w:rPr>
          <w:sz w:val="22"/>
          <w:szCs w:val="22"/>
        </w:rPr>
      </w:pPr>
      <w:r>
        <w:rPr>
          <w:sz w:val="22"/>
          <w:szCs w:val="22"/>
        </w:rPr>
        <w:t>U spořitelny 2</w:t>
      </w:r>
    </w:p>
    <w:p w:rsidR="00C65256" w:rsidRPr="00F02334" w:rsidRDefault="00C65256" w:rsidP="00C65256">
      <w:pPr>
        <w:autoSpaceDE w:val="0"/>
        <w:autoSpaceDN w:val="0"/>
        <w:adjustRightInd w:val="0"/>
        <w:spacing w:after="0" w:line="276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3</w:t>
      </w:r>
      <w:r>
        <w:rPr>
          <w:sz w:val="22"/>
          <w:szCs w:val="22"/>
        </w:rPr>
        <w:t>61 20 Karlovy Vary</w:t>
      </w:r>
    </w:p>
    <w:p w:rsidR="00C65256" w:rsidRPr="00F02334" w:rsidRDefault="00C65256" w:rsidP="00C65256">
      <w:pPr>
        <w:autoSpaceDE w:val="0"/>
        <w:autoSpaceDN w:val="0"/>
        <w:adjustRightInd w:val="0"/>
        <w:spacing w:after="0" w:line="276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Telefon: +420</w:t>
      </w:r>
      <w:r>
        <w:rPr>
          <w:sz w:val="22"/>
          <w:szCs w:val="22"/>
        </w:rPr>
        <w:t> 353 152 735</w:t>
      </w:r>
    </w:p>
    <w:p w:rsidR="00C65256" w:rsidRDefault="00C65256" w:rsidP="00C65256">
      <w:pPr>
        <w:autoSpaceDE w:val="0"/>
        <w:autoSpaceDN w:val="0"/>
        <w:adjustRightInd w:val="0"/>
        <w:spacing w:after="0" w:line="276" w:lineRule="auto"/>
        <w:ind w:firstLine="0"/>
        <w:jc w:val="left"/>
        <w:rPr>
          <w:sz w:val="22"/>
          <w:szCs w:val="22"/>
        </w:rPr>
      </w:pPr>
      <w:proofErr w:type="gramStart"/>
      <w:r w:rsidRPr="00F02334">
        <w:rPr>
          <w:sz w:val="22"/>
          <w:szCs w:val="22"/>
        </w:rPr>
        <w:t xml:space="preserve">Mail: </w:t>
      </w:r>
      <w:r>
        <w:rPr>
          <w:sz w:val="22"/>
          <w:szCs w:val="22"/>
        </w:rPr>
        <w:t xml:space="preserve"> s.</w:t>
      </w:r>
      <w:proofErr w:type="gramEnd"/>
      <w:r>
        <w:rPr>
          <w:sz w:val="22"/>
          <w:szCs w:val="22"/>
        </w:rPr>
        <w:t>prusa@mmkv.cz</w:t>
      </w:r>
    </w:p>
    <w:p w:rsidR="007570CD" w:rsidRPr="00F02334" w:rsidRDefault="007570CD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7570CD" w:rsidRPr="00F02334" w:rsidRDefault="007570CD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5C2E3B" w:rsidRPr="00F02334" w:rsidRDefault="00580DD0" w:rsidP="005C2E3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Česká inspekce životního prostředí Karlovy Vary</w:t>
      </w:r>
      <w:r w:rsidR="00781DE4" w:rsidRPr="00F02334">
        <w:rPr>
          <w:sz w:val="22"/>
          <w:szCs w:val="22"/>
        </w:rPr>
        <w:t xml:space="preserve">, </w:t>
      </w:r>
    </w:p>
    <w:p w:rsidR="00580DD0" w:rsidRPr="00F02334" w:rsidRDefault="0046089D" w:rsidP="005C2E3B">
      <w:pPr>
        <w:pStyle w:val="Odstavecseseznamem"/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Závodní 152,</w:t>
      </w:r>
    </w:p>
    <w:p w:rsidR="00781DE4" w:rsidRPr="00F02334" w:rsidRDefault="00781DE4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   </w:t>
      </w:r>
      <w:r w:rsidR="005C2E3B" w:rsidRPr="00F02334">
        <w:rPr>
          <w:sz w:val="22"/>
          <w:szCs w:val="22"/>
        </w:rPr>
        <w:t xml:space="preserve">      </w:t>
      </w:r>
      <w:r w:rsidRPr="00F02334">
        <w:rPr>
          <w:sz w:val="22"/>
          <w:szCs w:val="22"/>
        </w:rPr>
        <w:t xml:space="preserve">360 </w:t>
      </w:r>
      <w:r w:rsidR="0046089D" w:rsidRPr="00F02334">
        <w:rPr>
          <w:sz w:val="22"/>
          <w:szCs w:val="22"/>
        </w:rPr>
        <w:t>18</w:t>
      </w:r>
      <w:r w:rsidRPr="00F02334">
        <w:rPr>
          <w:sz w:val="22"/>
          <w:szCs w:val="22"/>
        </w:rPr>
        <w:t xml:space="preserve"> Karlovy Vary - </w:t>
      </w:r>
      <w:r w:rsidR="0046089D" w:rsidRPr="00F02334">
        <w:rPr>
          <w:sz w:val="22"/>
          <w:szCs w:val="22"/>
        </w:rPr>
        <w:t>Tašovice</w:t>
      </w:r>
    </w:p>
    <w:p w:rsidR="00580DD0" w:rsidRPr="00F02334" w:rsidRDefault="00580DD0" w:rsidP="001054B9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Telefon: +420 353 237</w:t>
      </w:r>
      <w:r w:rsidR="00781DE4" w:rsidRPr="00F02334">
        <w:rPr>
          <w:sz w:val="22"/>
          <w:szCs w:val="22"/>
        </w:rPr>
        <w:t> </w:t>
      </w:r>
      <w:r w:rsidRPr="00F02334">
        <w:rPr>
          <w:sz w:val="22"/>
          <w:szCs w:val="22"/>
        </w:rPr>
        <w:t>330</w:t>
      </w:r>
    </w:p>
    <w:p w:rsidR="00ED2355" w:rsidRPr="00F02334" w:rsidRDefault="00781DE4" w:rsidP="0046089D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Mail: </w:t>
      </w:r>
      <w:hyperlink r:id="rId11" w:history="1">
        <w:r w:rsidR="0046089D" w:rsidRPr="00F02334">
          <w:rPr>
            <w:rStyle w:val="Hypertextovodkaz"/>
            <w:color w:val="auto"/>
            <w:sz w:val="22"/>
            <w:szCs w:val="22"/>
          </w:rPr>
          <w:t>podatelna@cizp.cz</w:t>
        </w:r>
      </w:hyperlink>
    </w:p>
    <w:p w:rsidR="0046089D" w:rsidRPr="00F02334" w:rsidRDefault="0046089D" w:rsidP="0046089D">
      <w:pPr>
        <w:spacing w:after="0" w:line="240" w:lineRule="auto"/>
        <w:ind w:firstLine="0"/>
        <w:rPr>
          <w:sz w:val="22"/>
          <w:szCs w:val="22"/>
        </w:rPr>
      </w:pPr>
    </w:p>
    <w:p w:rsidR="00190846" w:rsidRPr="00F02334" w:rsidRDefault="00190846" w:rsidP="001054B9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ED2355" w:rsidRPr="00F02334" w:rsidRDefault="00580DD0" w:rsidP="005C2E3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Investor stavby</w:t>
      </w:r>
      <w:r w:rsidR="00F33F65" w:rsidRPr="00F02334">
        <w:rPr>
          <w:sz w:val="22"/>
          <w:szCs w:val="22"/>
        </w:rPr>
        <w:t>:</w:t>
      </w:r>
      <w:r w:rsidRPr="00F02334">
        <w:rPr>
          <w:sz w:val="22"/>
          <w:szCs w:val="22"/>
        </w:rPr>
        <w:t xml:space="preserve"> </w:t>
      </w:r>
    </w:p>
    <w:p w:rsidR="00FB4CBB" w:rsidRPr="00F02334" w:rsidRDefault="005C2E3B" w:rsidP="00FB4CBB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</w:t>
      </w:r>
      <w:r w:rsidR="00FB4CBB" w:rsidRPr="00F02334">
        <w:rPr>
          <w:sz w:val="22"/>
          <w:szCs w:val="22"/>
        </w:rPr>
        <w:t xml:space="preserve">Povodí Ohře s. p. </w:t>
      </w:r>
    </w:p>
    <w:p w:rsidR="00FB4CBB" w:rsidRPr="00F02334" w:rsidRDefault="005C2E3B" w:rsidP="00FB4CBB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</w:t>
      </w:r>
      <w:r w:rsidR="00FB4CBB" w:rsidRPr="00F02334">
        <w:rPr>
          <w:sz w:val="22"/>
          <w:szCs w:val="22"/>
        </w:rPr>
        <w:t>Bezručova 1219</w:t>
      </w:r>
    </w:p>
    <w:p w:rsidR="00FB4CBB" w:rsidRPr="00F02334" w:rsidRDefault="005C2E3B" w:rsidP="00FB4CBB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 xml:space="preserve">           </w:t>
      </w:r>
      <w:r w:rsidR="00FB4CBB" w:rsidRPr="00F02334">
        <w:rPr>
          <w:sz w:val="22"/>
          <w:szCs w:val="22"/>
        </w:rPr>
        <w:t>430 03 Chomutov</w:t>
      </w:r>
    </w:p>
    <w:p w:rsidR="00FB4CBB" w:rsidRPr="00F02334" w:rsidRDefault="00FB4CBB" w:rsidP="00FB4CBB">
      <w:pPr>
        <w:spacing w:after="0" w:line="240" w:lineRule="auto"/>
        <w:ind w:firstLine="0"/>
        <w:rPr>
          <w:sz w:val="22"/>
          <w:szCs w:val="22"/>
        </w:rPr>
      </w:pPr>
      <w:r w:rsidRPr="00F02334">
        <w:rPr>
          <w:sz w:val="22"/>
          <w:szCs w:val="22"/>
        </w:rPr>
        <w:t>Telefon: +420 474 636 315</w:t>
      </w:r>
    </w:p>
    <w:p w:rsidR="007570CD" w:rsidRPr="00F02334" w:rsidRDefault="00FB4CBB" w:rsidP="00B97967">
      <w:pPr>
        <w:spacing w:after="0" w:line="240" w:lineRule="auto"/>
        <w:ind w:firstLine="0"/>
        <w:rPr>
          <w:sz w:val="22"/>
          <w:szCs w:val="22"/>
        </w:rPr>
      </w:pPr>
      <w:r w:rsidRPr="00F02334">
        <w:t>Mail:</w:t>
      </w:r>
      <w:hyperlink r:id="rId12" w:history="1">
        <w:r w:rsidR="0046089D" w:rsidRPr="00F02334">
          <w:rPr>
            <w:rStyle w:val="Hypertextovodkaz"/>
            <w:color w:val="auto"/>
          </w:rPr>
          <w:t>samkova@poh.cz</w:t>
        </w:r>
      </w:hyperlink>
      <w:r w:rsidRPr="00F02334">
        <w:rPr>
          <w:u w:val="single"/>
        </w:rPr>
        <w:br/>
      </w:r>
    </w:p>
    <w:p w:rsidR="009F2E1C" w:rsidRPr="00F02334" w:rsidRDefault="009F2E1C" w:rsidP="001054B9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</w:p>
    <w:p w:rsidR="00F33F65" w:rsidRPr="00F02334" w:rsidRDefault="00580DD0" w:rsidP="00F33F6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Český hydrometeorologický ústav Ústí nad Labem</w:t>
      </w:r>
      <w:r w:rsidR="007570CD" w:rsidRPr="00F02334">
        <w:rPr>
          <w:sz w:val="22"/>
          <w:szCs w:val="22"/>
        </w:rPr>
        <w:t xml:space="preserve">, </w:t>
      </w:r>
    </w:p>
    <w:p w:rsidR="00580DD0" w:rsidRPr="00F02334" w:rsidRDefault="00580DD0" w:rsidP="00F33F65">
      <w:pPr>
        <w:pStyle w:val="Odstavecseseznamem"/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Kočkovská 18/2699</w:t>
      </w:r>
      <w:r w:rsidR="0059408A" w:rsidRPr="00F02334">
        <w:rPr>
          <w:sz w:val="22"/>
          <w:szCs w:val="22"/>
        </w:rPr>
        <w:t>, Severní Terasa,</w:t>
      </w:r>
    </w:p>
    <w:p w:rsidR="00580DD0" w:rsidRPr="00F02334" w:rsidRDefault="007570CD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 xml:space="preserve">   </w:t>
      </w:r>
      <w:r w:rsidR="00F33F65" w:rsidRPr="00F02334">
        <w:rPr>
          <w:sz w:val="22"/>
          <w:szCs w:val="22"/>
        </w:rPr>
        <w:t xml:space="preserve">        </w:t>
      </w:r>
      <w:r w:rsidRPr="00F02334">
        <w:rPr>
          <w:sz w:val="22"/>
          <w:szCs w:val="22"/>
        </w:rPr>
        <w:t xml:space="preserve"> </w:t>
      </w:r>
      <w:r w:rsidR="00580DD0" w:rsidRPr="00F02334">
        <w:rPr>
          <w:sz w:val="22"/>
          <w:szCs w:val="22"/>
        </w:rPr>
        <w:t xml:space="preserve">400 </w:t>
      </w:r>
      <w:r w:rsidR="0059408A" w:rsidRPr="00F02334">
        <w:rPr>
          <w:sz w:val="22"/>
          <w:szCs w:val="22"/>
        </w:rPr>
        <w:t>0</w:t>
      </w:r>
      <w:r w:rsidR="00580DD0" w:rsidRPr="00F02334">
        <w:rPr>
          <w:sz w:val="22"/>
          <w:szCs w:val="22"/>
        </w:rPr>
        <w:t>1 Ústí nad Labem</w:t>
      </w:r>
    </w:p>
    <w:p w:rsidR="00580DD0" w:rsidRPr="00F02334" w:rsidRDefault="00580DD0" w:rsidP="00ED235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sz w:val="22"/>
          <w:szCs w:val="22"/>
        </w:rPr>
      </w:pPr>
      <w:r w:rsidRPr="00F02334">
        <w:rPr>
          <w:sz w:val="22"/>
          <w:szCs w:val="22"/>
        </w:rPr>
        <w:t>Telefon: +420 4</w:t>
      </w:r>
      <w:r w:rsidR="0059408A" w:rsidRPr="00F02334">
        <w:rPr>
          <w:sz w:val="22"/>
          <w:szCs w:val="22"/>
        </w:rPr>
        <w:t>7</w:t>
      </w:r>
      <w:r w:rsidRPr="00F02334">
        <w:rPr>
          <w:sz w:val="22"/>
          <w:szCs w:val="22"/>
        </w:rPr>
        <w:t>2 706 0</w:t>
      </w:r>
      <w:r w:rsidR="0059408A" w:rsidRPr="00F02334">
        <w:rPr>
          <w:sz w:val="22"/>
          <w:szCs w:val="22"/>
        </w:rPr>
        <w:t>2</w:t>
      </w:r>
      <w:r w:rsidRPr="00F02334">
        <w:rPr>
          <w:sz w:val="22"/>
          <w:szCs w:val="22"/>
        </w:rPr>
        <w:t>7</w:t>
      </w:r>
    </w:p>
    <w:p w:rsidR="00580DD0" w:rsidRPr="00F02334" w:rsidRDefault="0059408A" w:rsidP="00ED2355">
      <w:pPr>
        <w:spacing w:line="240" w:lineRule="auto"/>
        <w:ind w:firstLine="0"/>
      </w:pPr>
      <w:r w:rsidRPr="00F02334">
        <w:t xml:space="preserve">Mail: </w:t>
      </w:r>
      <w:hyperlink r:id="rId13" w:history="1">
        <w:r w:rsidRPr="00F02334">
          <w:rPr>
            <w:rStyle w:val="Hypertextovodkaz"/>
            <w:color w:val="auto"/>
          </w:rPr>
          <w:t>hejkrlik@chmi.cz</w:t>
        </w:r>
      </w:hyperlink>
    </w:p>
    <w:p w:rsidR="00455FFB" w:rsidRPr="00F02334" w:rsidRDefault="00455FFB" w:rsidP="00ED2355">
      <w:pPr>
        <w:spacing w:line="240" w:lineRule="auto"/>
        <w:ind w:firstLine="0"/>
      </w:pPr>
    </w:p>
    <w:p w:rsidR="00387FDD" w:rsidRPr="00F02334" w:rsidRDefault="00387FDD" w:rsidP="00ED2355">
      <w:pPr>
        <w:spacing w:line="240" w:lineRule="auto"/>
        <w:ind w:firstLine="0"/>
      </w:pPr>
    </w:p>
    <w:sectPr w:rsidR="00387FDD" w:rsidRPr="00F02334" w:rsidSect="003A3F2D">
      <w:pgSz w:w="11906" w:h="16838" w:code="9"/>
      <w:pgMar w:top="851" w:right="566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6DB0"/>
    <w:multiLevelType w:val="hybridMultilevel"/>
    <w:tmpl w:val="6DD6354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7A1994"/>
    <w:multiLevelType w:val="hybridMultilevel"/>
    <w:tmpl w:val="E8A0C508"/>
    <w:lvl w:ilvl="0" w:tplc="53DA4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A0A09"/>
    <w:multiLevelType w:val="hybridMultilevel"/>
    <w:tmpl w:val="2CCCFD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D2586"/>
    <w:multiLevelType w:val="hybridMultilevel"/>
    <w:tmpl w:val="9D86B306"/>
    <w:lvl w:ilvl="0" w:tplc="1E8669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60869"/>
    <w:multiLevelType w:val="hybridMultilevel"/>
    <w:tmpl w:val="0D4209DC"/>
    <w:lvl w:ilvl="0" w:tplc="7ECCD7F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F82C91"/>
    <w:multiLevelType w:val="hybridMultilevel"/>
    <w:tmpl w:val="D9FE7E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F91A44"/>
    <w:multiLevelType w:val="hybridMultilevel"/>
    <w:tmpl w:val="3A06525A"/>
    <w:lvl w:ilvl="0" w:tplc="B9709CB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932947"/>
    <w:multiLevelType w:val="hybridMultilevel"/>
    <w:tmpl w:val="897A84E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80DD0"/>
    <w:rsid w:val="00004AE3"/>
    <w:rsid w:val="000106BA"/>
    <w:rsid w:val="00013244"/>
    <w:rsid w:val="00031776"/>
    <w:rsid w:val="00031E3E"/>
    <w:rsid w:val="00032DDC"/>
    <w:rsid w:val="000436BB"/>
    <w:rsid w:val="00086EDA"/>
    <w:rsid w:val="000943A1"/>
    <w:rsid w:val="000C32A7"/>
    <w:rsid w:val="000C5E28"/>
    <w:rsid w:val="000C74F0"/>
    <w:rsid w:val="000E3847"/>
    <w:rsid w:val="001054B9"/>
    <w:rsid w:val="00120643"/>
    <w:rsid w:val="00122706"/>
    <w:rsid w:val="00123B6F"/>
    <w:rsid w:val="00136697"/>
    <w:rsid w:val="00154AF4"/>
    <w:rsid w:val="00180640"/>
    <w:rsid w:val="00190846"/>
    <w:rsid w:val="001A01AE"/>
    <w:rsid w:val="001A2E09"/>
    <w:rsid w:val="001C1A36"/>
    <w:rsid w:val="001E4C3A"/>
    <w:rsid w:val="00203E1D"/>
    <w:rsid w:val="00224E69"/>
    <w:rsid w:val="00226AB2"/>
    <w:rsid w:val="00263D70"/>
    <w:rsid w:val="00265E4D"/>
    <w:rsid w:val="00290A42"/>
    <w:rsid w:val="002E0C4A"/>
    <w:rsid w:val="002E3F04"/>
    <w:rsid w:val="002E5C23"/>
    <w:rsid w:val="002E723C"/>
    <w:rsid w:val="002F1DFA"/>
    <w:rsid w:val="002F4E7D"/>
    <w:rsid w:val="003145E2"/>
    <w:rsid w:val="00324D85"/>
    <w:rsid w:val="00341760"/>
    <w:rsid w:val="00365989"/>
    <w:rsid w:val="003749B6"/>
    <w:rsid w:val="00387FDD"/>
    <w:rsid w:val="00390149"/>
    <w:rsid w:val="00392749"/>
    <w:rsid w:val="00392D3B"/>
    <w:rsid w:val="003A3F2D"/>
    <w:rsid w:val="004004E3"/>
    <w:rsid w:val="00443851"/>
    <w:rsid w:val="00455FFB"/>
    <w:rsid w:val="0046089D"/>
    <w:rsid w:val="00464E8C"/>
    <w:rsid w:val="00466362"/>
    <w:rsid w:val="00471F4B"/>
    <w:rsid w:val="00493419"/>
    <w:rsid w:val="00497826"/>
    <w:rsid w:val="004C68AB"/>
    <w:rsid w:val="004E43D1"/>
    <w:rsid w:val="00532FB4"/>
    <w:rsid w:val="00533F5D"/>
    <w:rsid w:val="00537B4D"/>
    <w:rsid w:val="005522C4"/>
    <w:rsid w:val="00552FEB"/>
    <w:rsid w:val="00554A7F"/>
    <w:rsid w:val="00555CC9"/>
    <w:rsid w:val="00580DD0"/>
    <w:rsid w:val="0059408A"/>
    <w:rsid w:val="005B5581"/>
    <w:rsid w:val="005C0003"/>
    <w:rsid w:val="005C2E3B"/>
    <w:rsid w:val="005E03BA"/>
    <w:rsid w:val="005E61AD"/>
    <w:rsid w:val="00634E76"/>
    <w:rsid w:val="00642C9A"/>
    <w:rsid w:val="00650609"/>
    <w:rsid w:val="006534E6"/>
    <w:rsid w:val="00693E78"/>
    <w:rsid w:val="006A5483"/>
    <w:rsid w:val="006B783C"/>
    <w:rsid w:val="006C0C97"/>
    <w:rsid w:val="006D31B4"/>
    <w:rsid w:val="006D34D9"/>
    <w:rsid w:val="00724AA7"/>
    <w:rsid w:val="00733606"/>
    <w:rsid w:val="00742ED3"/>
    <w:rsid w:val="007570CD"/>
    <w:rsid w:val="00781DE4"/>
    <w:rsid w:val="00783CEE"/>
    <w:rsid w:val="0079189C"/>
    <w:rsid w:val="007941BA"/>
    <w:rsid w:val="007A1EEA"/>
    <w:rsid w:val="007C5C03"/>
    <w:rsid w:val="007F15DA"/>
    <w:rsid w:val="007F7121"/>
    <w:rsid w:val="00821125"/>
    <w:rsid w:val="008569E8"/>
    <w:rsid w:val="00874471"/>
    <w:rsid w:val="008910A1"/>
    <w:rsid w:val="008942F2"/>
    <w:rsid w:val="008A4422"/>
    <w:rsid w:val="008A54E7"/>
    <w:rsid w:val="008D369F"/>
    <w:rsid w:val="008D42D7"/>
    <w:rsid w:val="009027AD"/>
    <w:rsid w:val="00915824"/>
    <w:rsid w:val="00972736"/>
    <w:rsid w:val="009A5974"/>
    <w:rsid w:val="009D3894"/>
    <w:rsid w:val="009D4BBC"/>
    <w:rsid w:val="009F2E1C"/>
    <w:rsid w:val="00A20F5B"/>
    <w:rsid w:val="00A23976"/>
    <w:rsid w:val="00A33863"/>
    <w:rsid w:val="00A65553"/>
    <w:rsid w:val="00A9276E"/>
    <w:rsid w:val="00AA4D9A"/>
    <w:rsid w:val="00AB580A"/>
    <w:rsid w:val="00AD4891"/>
    <w:rsid w:val="00B04796"/>
    <w:rsid w:val="00B053D9"/>
    <w:rsid w:val="00B13A66"/>
    <w:rsid w:val="00B758D0"/>
    <w:rsid w:val="00B9583E"/>
    <w:rsid w:val="00B97967"/>
    <w:rsid w:val="00BB3AA5"/>
    <w:rsid w:val="00C135D9"/>
    <w:rsid w:val="00C157BB"/>
    <w:rsid w:val="00C17525"/>
    <w:rsid w:val="00C279F9"/>
    <w:rsid w:val="00C5504E"/>
    <w:rsid w:val="00C65256"/>
    <w:rsid w:val="00C9088F"/>
    <w:rsid w:val="00C9092A"/>
    <w:rsid w:val="00CA2064"/>
    <w:rsid w:val="00CB00BF"/>
    <w:rsid w:val="00CB4E3F"/>
    <w:rsid w:val="00CC0E46"/>
    <w:rsid w:val="00CD4C28"/>
    <w:rsid w:val="00CD7339"/>
    <w:rsid w:val="00CD7B13"/>
    <w:rsid w:val="00CE62F1"/>
    <w:rsid w:val="00CE697C"/>
    <w:rsid w:val="00D001DD"/>
    <w:rsid w:val="00D07A9E"/>
    <w:rsid w:val="00D15307"/>
    <w:rsid w:val="00D334D6"/>
    <w:rsid w:val="00D45CFC"/>
    <w:rsid w:val="00D72D03"/>
    <w:rsid w:val="00D80329"/>
    <w:rsid w:val="00DA0ADE"/>
    <w:rsid w:val="00DF40A2"/>
    <w:rsid w:val="00E144E9"/>
    <w:rsid w:val="00E231BE"/>
    <w:rsid w:val="00E36959"/>
    <w:rsid w:val="00E84BB8"/>
    <w:rsid w:val="00E9132E"/>
    <w:rsid w:val="00E942DE"/>
    <w:rsid w:val="00EC0C27"/>
    <w:rsid w:val="00ED2355"/>
    <w:rsid w:val="00EE2D96"/>
    <w:rsid w:val="00F02334"/>
    <w:rsid w:val="00F13855"/>
    <w:rsid w:val="00F13DED"/>
    <w:rsid w:val="00F14760"/>
    <w:rsid w:val="00F1606B"/>
    <w:rsid w:val="00F17786"/>
    <w:rsid w:val="00F26092"/>
    <w:rsid w:val="00F33F65"/>
    <w:rsid w:val="00F341DF"/>
    <w:rsid w:val="00F36B31"/>
    <w:rsid w:val="00F51CF1"/>
    <w:rsid w:val="00F93DE9"/>
    <w:rsid w:val="00FA4182"/>
    <w:rsid w:val="00FB4CBB"/>
    <w:rsid w:val="00FB70EB"/>
    <w:rsid w:val="00FC4B53"/>
    <w:rsid w:val="00FD02CF"/>
    <w:rsid w:val="00FD4955"/>
    <w:rsid w:val="00FF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21" type="connector" idref="#_x0000_s1044"/>
        <o:r id="V:Rule22" type="connector" idref="#_x0000_s1029"/>
        <o:r id="V:Rule23" type="connector" idref="#_x0000_s1041"/>
        <o:r id="V:Rule24" type="connector" idref="#_x0000_s1062"/>
        <o:r id="V:Rule25" type="connector" idref="#_x0000_s1077"/>
        <o:r id="V:Rule26" type="connector" idref="#_x0000_s1071"/>
        <o:r id="V:Rule27" type="connector" idref="#_x0000_s1047"/>
        <o:r id="V:Rule28" type="connector" idref="#_x0000_s1035"/>
        <o:r id="V:Rule29" type="connector" idref="#_x0000_s1050"/>
        <o:r id="V:Rule30" type="connector" idref="#_x0000_s1053"/>
        <o:r id="V:Rule31" type="connector" idref="#_x0000_s1068"/>
        <o:r id="V:Rule32" type="connector" idref="#_x0000_s1032"/>
        <o:r id="V:Rule33" type="connector" idref="#_x0000_s1080"/>
        <o:r id="V:Rule34" type="connector" idref="#_x0000_s1027"/>
        <o:r id="V:Rule35" type="connector" idref="#_x0000_s1094"/>
        <o:r id="V:Rule36" type="connector" idref="#_x0000_s1038"/>
        <o:r id="V:Rule37" type="connector" idref="#_x0000_s1056"/>
        <o:r id="V:Rule38" type="connector" idref="#_x0000_s1059"/>
        <o:r id="V:Rule39" type="connector" idref="#_x0000_s1074"/>
        <o:r id="V:Rule40" type="connector" idref="#_x0000_s106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cs-CZ" w:eastAsia="en-US" w:bidi="ar-SA"/>
      </w:rPr>
    </w:rPrDefault>
    <w:pPrDefault>
      <w:pPr>
        <w:spacing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51C4"/>
  </w:style>
  <w:style w:type="paragraph" w:styleId="Nadpis3">
    <w:name w:val="heading 3"/>
    <w:basedOn w:val="Normln"/>
    <w:next w:val="Normln"/>
    <w:link w:val="Nadpis3Char"/>
    <w:qFormat/>
    <w:rsid w:val="00180640"/>
    <w:pPr>
      <w:keepNext/>
      <w:spacing w:after="0"/>
      <w:ind w:firstLine="0"/>
      <w:outlineLvl w:val="2"/>
    </w:pPr>
    <w:rPr>
      <w:rFonts w:ascii="Times New Roman" w:eastAsia="Times New Roman" w:hAnsi="Times New Roman" w:cs="Times New Roman"/>
      <w:sz w:val="9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A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2D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semiHidden/>
    <w:rsid w:val="005E61AD"/>
    <w:pPr>
      <w:spacing w:after="0" w:line="240" w:lineRule="auto"/>
      <w:ind w:firstLine="0"/>
      <w:jc w:val="left"/>
    </w:pPr>
    <w:rPr>
      <w:rFonts w:ascii="Arial Narrow" w:eastAsia="Times New Roman" w:hAnsi="Arial Narrow" w:cs="Times New Roman"/>
      <w:b/>
      <w:bCs/>
      <w:color w:val="250F77"/>
      <w:sz w:val="48"/>
      <w:szCs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5E61AD"/>
    <w:rPr>
      <w:rFonts w:ascii="Arial Narrow" w:eastAsia="Times New Roman" w:hAnsi="Arial Narrow" w:cs="Times New Roman"/>
      <w:b/>
      <w:bCs/>
      <w:color w:val="250F77"/>
      <w:sz w:val="48"/>
      <w:szCs w:val="20"/>
    </w:rPr>
  </w:style>
  <w:style w:type="character" w:styleId="Siln">
    <w:name w:val="Strong"/>
    <w:basedOn w:val="Standardnpsmoodstavce"/>
    <w:uiPriority w:val="22"/>
    <w:qFormat/>
    <w:rsid w:val="009027AD"/>
    <w:rPr>
      <w:b/>
      <w:bCs/>
    </w:rPr>
  </w:style>
  <w:style w:type="character" w:customStyle="1" w:styleId="type">
    <w:name w:val="type"/>
    <w:basedOn w:val="Standardnpsmoodstavce"/>
    <w:rsid w:val="009027AD"/>
  </w:style>
  <w:style w:type="character" w:styleId="Hypertextovodkaz">
    <w:name w:val="Hyperlink"/>
    <w:basedOn w:val="Standardnpsmoodstavce"/>
    <w:uiPriority w:val="99"/>
    <w:unhideWhenUsed/>
    <w:rsid w:val="00781DE4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9084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180640"/>
    <w:rPr>
      <w:rFonts w:ascii="Times New Roman" w:eastAsia="Times New Roman" w:hAnsi="Times New Roman" w:cs="Times New Roman"/>
      <w:sz w:val="96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8064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80640"/>
  </w:style>
  <w:style w:type="paragraph" w:styleId="Normlnweb">
    <w:name w:val="Normal (Web)"/>
    <w:basedOn w:val="Normln"/>
    <w:rsid w:val="00180640"/>
    <w:pPr>
      <w:spacing w:before="54" w:after="54" w:line="240" w:lineRule="auto"/>
      <w:ind w:firstLine="0"/>
      <w:jc w:val="left"/>
    </w:pPr>
    <w:rPr>
      <w:rFonts w:ascii="Times New Roman" w:eastAsia="Times New Roman" w:hAnsi="Times New Roman" w:cs="Times New Roman"/>
      <w:lang w:eastAsia="cs-CZ"/>
    </w:rPr>
  </w:style>
  <w:style w:type="paragraph" w:customStyle="1" w:styleId="Normln1">
    <w:name w:val="Normální.1"/>
    <w:rsid w:val="00180640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4250">
          <w:marLeft w:val="0"/>
          <w:marRight w:val="0"/>
          <w:marTop w:val="0"/>
          <w:marBottom w:val="0"/>
          <w:divBdr>
            <w:top w:val="none" w:sz="0" w:space="0" w:color="auto"/>
            <w:left w:val="single" w:sz="8" w:space="0" w:color="CCCCCC"/>
            <w:bottom w:val="single" w:sz="8" w:space="0" w:color="CCCCCC"/>
            <w:right w:val="single" w:sz="8" w:space="0" w:color="CCCCCC"/>
          </w:divBdr>
          <w:divsChild>
            <w:div w:id="9725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EBBF04"/>
                <w:right w:val="none" w:sz="0" w:space="0" w:color="auto"/>
              </w:divBdr>
              <w:divsChild>
                <w:div w:id="43937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6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2975">
                          <w:marLeft w:val="0"/>
                          <w:marRight w:val="0"/>
                          <w:marTop w:val="229"/>
                          <w:marBottom w:val="1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9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1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79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48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8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911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v.sekretariat@pcr.cz" TargetMode="External"/><Relationship Id="rId13" Type="http://schemas.openxmlformats.org/officeDocument/2006/relationships/hyperlink" Target="mailto:hejkrlik@chmi.cz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samkova@poh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datelna@cizp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v.sekretariat@p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datelna@cizp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9E1ABB-468F-4D37-B720-895ACE5D2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23</Pages>
  <Words>3778</Words>
  <Characters>22295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 </cp:lastModifiedBy>
  <cp:revision>170</cp:revision>
  <cp:lastPrinted>2017-02-16T10:54:00Z</cp:lastPrinted>
  <dcterms:created xsi:type="dcterms:W3CDTF">2012-09-06T11:35:00Z</dcterms:created>
  <dcterms:modified xsi:type="dcterms:W3CDTF">2022-02-14T09:37:00Z</dcterms:modified>
</cp:coreProperties>
</file>